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D0E" w:rsidRPr="00B06774" w:rsidRDefault="00F43D0E" w:rsidP="00F43D0E">
      <w:pPr>
        <w:pStyle w:val="Header"/>
        <w:tabs>
          <w:tab w:val="right" w:pos="9072"/>
          <w:tab w:val="right" w:pos="9781"/>
        </w:tabs>
        <w:ind w:right="-58"/>
        <w:rPr>
          <w:rFonts w:asciiTheme="minorHAnsi" w:eastAsia="MS Mincho" w:hAnsiTheme="minorHAnsi" w:cs="Arial"/>
          <w:b w:val="0"/>
          <w:bCs/>
          <w:sz w:val="28"/>
          <w:lang w:eastAsia="ja-JP"/>
        </w:rPr>
      </w:pPr>
      <w:bookmarkStart w:id="0" w:name="Signet45"/>
      <w:r w:rsidRPr="00B06774">
        <w:rPr>
          <w:rFonts w:asciiTheme="minorHAnsi" w:hAnsiTheme="minorHAnsi" w:cs="Arial"/>
          <w:b w:val="0"/>
          <w:bCs/>
          <w:sz w:val="28"/>
        </w:rPr>
        <w:t>3GPP TSG RAN WG1 Meeting #80</w:t>
      </w:r>
      <w:r w:rsidR="00AA0EB1" w:rsidRPr="00B06774">
        <w:rPr>
          <w:rFonts w:asciiTheme="minorHAnsi" w:eastAsia="MS Mincho" w:hAnsiTheme="minorHAnsi" w:cs="Arial"/>
          <w:b w:val="0"/>
          <w:bCs/>
          <w:sz w:val="28"/>
          <w:lang w:eastAsia="ja-JP"/>
        </w:rPr>
        <w:tab/>
        <w:t>R1-15</w:t>
      </w:r>
      <w:r w:rsidR="00B60537" w:rsidRPr="00B06774">
        <w:rPr>
          <w:rFonts w:asciiTheme="minorHAnsi" w:eastAsia="MS Mincho" w:hAnsiTheme="minorHAnsi" w:cs="Arial"/>
          <w:b w:val="0"/>
          <w:bCs/>
          <w:sz w:val="28"/>
          <w:lang w:eastAsia="ja-JP"/>
        </w:rPr>
        <w:t>0072</w:t>
      </w:r>
    </w:p>
    <w:p w:rsidR="00F43D0E" w:rsidRPr="00B06774" w:rsidRDefault="00F43D0E" w:rsidP="00F43D0E">
      <w:pPr>
        <w:pStyle w:val="Header"/>
        <w:rPr>
          <w:rFonts w:asciiTheme="minorHAnsi" w:eastAsia="MS Mincho" w:hAnsiTheme="minorHAnsi" w:cs="Arial"/>
          <w:b w:val="0"/>
          <w:bCs/>
          <w:sz w:val="28"/>
          <w:lang w:val="en-US" w:eastAsia="ja-JP"/>
        </w:rPr>
      </w:pPr>
      <w:r w:rsidRPr="00B06774">
        <w:rPr>
          <w:rFonts w:asciiTheme="minorHAnsi" w:eastAsia="MS Mincho" w:hAnsiTheme="minorHAnsi" w:cs="Arial"/>
          <w:b w:val="0"/>
          <w:bCs/>
          <w:sz w:val="28"/>
          <w:lang w:val="en-US" w:eastAsia="ja-JP"/>
        </w:rPr>
        <w:t>Athens, Greece, 9th – 13th Feb 2015</w:t>
      </w:r>
    </w:p>
    <w:p w:rsidR="00F43D0E" w:rsidRPr="00B06774" w:rsidRDefault="00F43D0E" w:rsidP="00F43D0E">
      <w:pPr>
        <w:pStyle w:val="Header"/>
        <w:tabs>
          <w:tab w:val="left" w:pos="1034"/>
        </w:tabs>
        <w:rPr>
          <w:rFonts w:asciiTheme="minorHAnsi" w:hAnsiTheme="minorHAnsi"/>
          <w:noProof w:val="0"/>
          <w:sz w:val="24"/>
          <w:szCs w:val="24"/>
          <w:lang w:val="en-US"/>
        </w:rPr>
      </w:pPr>
    </w:p>
    <w:p w:rsidR="00F43D0E" w:rsidRPr="00B06774" w:rsidRDefault="00F43D0E" w:rsidP="00F43D0E">
      <w:pPr>
        <w:pStyle w:val="Footer"/>
        <w:rPr>
          <w:rFonts w:asciiTheme="minorHAnsi" w:hAnsiTheme="minorHAnsi"/>
          <w:noProof w:val="0"/>
          <w:sz w:val="24"/>
          <w:szCs w:val="24"/>
          <w:lang w:val="en-US"/>
        </w:rPr>
      </w:pPr>
    </w:p>
    <w:p w:rsidR="00F43D0E" w:rsidRPr="00B06774" w:rsidRDefault="00F43D0E" w:rsidP="00F43D0E">
      <w:pPr>
        <w:tabs>
          <w:tab w:val="left" w:pos="1985"/>
        </w:tabs>
        <w:spacing w:after="120"/>
        <w:ind w:left="1980" w:hanging="1980"/>
        <w:rPr>
          <w:rFonts w:asciiTheme="minorHAnsi" w:hAnsiTheme="minorHAnsi"/>
          <w:b/>
          <w:sz w:val="28"/>
        </w:rPr>
      </w:pPr>
      <w:r w:rsidRPr="00B06774">
        <w:rPr>
          <w:rFonts w:asciiTheme="minorHAnsi" w:hAnsiTheme="minorHAnsi"/>
          <w:b/>
          <w:sz w:val="28"/>
        </w:rPr>
        <w:t>Agenda item:</w:t>
      </w:r>
      <w:r w:rsidRPr="00B06774">
        <w:rPr>
          <w:rFonts w:asciiTheme="minorHAnsi" w:hAnsiTheme="minorHAnsi"/>
          <w:b/>
          <w:sz w:val="28"/>
        </w:rPr>
        <w:tab/>
      </w:r>
      <w:bookmarkStart w:id="1" w:name="Source"/>
      <w:bookmarkEnd w:id="1"/>
      <w:r w:rsidR="00772AE2" w:rsidRPr="00B06774">
        <w:rPr>
          <w:rFonts w:asciiTheme="minorHAnsi" w:hAnsiTheme="minorHAnsi"/>
          <w:b/>
          <w:sz w:val="28"/>
        </w:rPr>
        <w:t>7.2.1.1</w:t>
      </w:r>
    </w:p>
    <w:p w:rsidR="00F43D0E" w:rsidRPr="00B06774" w:rsidRDefault="00F43D0E" w:rsidP="00F43D0E">
      <w:pPr>
        <w:tabs>
          <w:tab w:val="left" w:pos="1985"/>
        </w:tabs>
        <w:spacing w:after="120"/>
        <w:ind w:left="1980" w:hanging="1980"/>
        <w:rPr>
          <w:rFonts w:asciiTheme="minorHAnsi" w:hAnsiTheme="minorHAnsi"/>
          <w:b/>
          <w:sz w:val="28"/>
        </w:rPr>
      </w:pPr>
      <w:r w:rsidRPr="00B06774">
        <w:rPr>
          <w:rFonts w:asciiTheme="minorHAnsi" w:hAnsiTheme="minorHAnsi"/>
          <w:b/>
          <w:sz w:val="28"/>
        </w:rPr>
        <w:t xml:space="preserve">Source: </w:t>
      </w:r>
      <w:r w:rsidRPr="00B06774">
        <w:rPr>
          <w:rFonts w:asciiTheme="minorHAnsi" w:hAnsiTheme="minorHAnsi"/>
          <w:b/>
          <w:sz w:val="28"/>
        </w:rPr>
        <w:tab/>
      </w:r>
      <w:r w:rsidR="00A23B1F" w:rsidRPr="00B06774">
        <w:rPr>
          <w:rFonts w:asciiTheme="minorHAnsi" w:hAnsiTheme="minorHAnsi"/>
          <w:b/>
          <w:sz w:val="28"/>
        </w:rPr>
        <w:t>Sierra Wireless</w:t>
      </w:r>
    </w:p>
    <w:p w:rsidR="00F43D0E" w:rsidRPr="00B06774" w:rsidRDefault="00F43D0E" w:rsidP="00F43D0E">
      <w:pPr>
        <w:tabs>
          <w:tab w:val="left" w:pos="1985"/>
        </w:tabs>
        <w:spacing w:after="120"/>
        <w:ind w:left="1980" w:hanging="1980"/>
        <w:rPr>
          <w:rFonts w:asciiTheme="minorHAnsi" w:eastAsia="Calibri" w:hAnsiTheme="minorHAnsi"/>
          <w:b/>
          <w:color w:val="000000"/>
          <w:sz w:val="28"/>
        </w:rPr>
      </w:pPr>
      <w:r w:rsidRPr="00B06774">
        <w:rPr>
          <w:rFonts w:asciiTheme="minorHAnsi" w:hAnsiTheme="minorHAnsi"/>
          <w:b/>
          <w:sz w:val="28"/>
        </w:rPr>
        <w:t xml:space="preserve">Title: </w:t>
      </w:r>
      <w:r w:rsidRPr="00B06774">
        <w:rPr>
          <w:rFonts w:asciiTheme="minorHAnsi" w:hAnsiTheme="minorHAnsi"/>
          <w:b/>
          <w:sz w:val="28"/>
        </w:rPr>
        <w:tab/>
      </w:r>
      <w:bookmarkStart w:id="2" w:name="Title"/>
      <w:bookmarkEnd w:id="2"/>
      <w:r w:rsidR="00885D1A" w:rsidRPr="00B06774">
        <w:rPr>
          <w:rFonts w:asciiTheme="minorHAnsi" w:hAnsiTheme="minorHAnsi"/>
          <w:b/>
          <w:sz w:val="28"/>
        </w:rPr>
        <w:t>Backward Compatible operation of a Rel 13 LC UE in a 1.4M</w:t>
      </w:r>
      <w:r w:rsidR="0011228A" w:rsidRPr="00B06774">
        <w:rPr>
          <w:rFonts w:asciiTheme="minorHAnsi" w:hAnsiTheme="minorHAnsi"/>
          <w:b/>
          <w:sz w:val="28"/>
        </w:rPr>
        <w:t>H</w:t>
      </w:r>
      <w:r w:rsidR="00885D1A" w:rsidRPr="00B06774">
        <w:rPr>
          <w:rFonts w:asciiTheme="minorHAnsi" w:hAnsiTheme="minorHAnsi"/>
          <w:b/>
          <w:sz w:val="28"/>
        </w:rPr>
        <w:t>z band</w:t>
      </w:r>
      <w:r w:rsidRPr="00B06774">
        <w:rPr>
          <w:rFonts w:asciiTheme="minorHAnsi" w:eastAsia="Calibri" w:hAnsiTheme="minorHAnsi"/>
          <w:b/>
          <w:color w:val="000000"/>
          <w:sz w:val="28"/>
        </w:rPr>
        <w:t xml:space="preserve"> </w:t>
      </w:r>
    </w:p>
    <w:p w:rsidR="00F43D0E" w:rsidRPr="00B06774" w:rsidRDefault="00F43D0E" w:rsidP="00F43D0E">
      <w:pPr>
        <w:tabs>
          <w:tab w:val="left" w:pos="1985"/>
        </w:tabs>
        <w:spacing w:after="120"/>
        <w:ind w:left="1980" w:hanging="1980"/>
        <w:rPr>
          <w:rFonts w:asciiTheme="minorHAnsi" w:hAnsiTheme="minorHAnsi"/>
          <w:b/>
          <w:sz w:val="28"/>
        </w:rPr>
      </w:pPr>
      <w:r w:rsidRPr="00B06774">
        <w:rPr>
          <w:rFonts w:asciiTheme="minorHAnsi" w:hAnsiTheme="minorHAnsi"/>
          <w:b/>
          <w:sz w:val="28"/>
        </w:rPr>
        <w:t>Document for:</w:t>
      </w:r>
      <w:r w:rsidRPr="00B06774">
        <w:rPr>
          <w:rFonts w:asciiTheme="minorHAnsi" w:hAnsiTheme="minorHAnsi"/>
          <w:b/>
          <w:sz w:val="28"/>
        </w:rPr>
        <w:tab/>
      </w:r>
      <w:bookmarkStart w:id="3" w:name="DocumentFor"/>
      <w:bookmarkEnd w:id="3"/>
      <w:r w:rsidR="00AA2823" w:rsidRPr="00B06774">
        <w:rPr>
          <w:rFonts w:asciiTheme="minorHAnsi" w:hAnsiTheme="minorHAnsi"/>
          <w:b/>
          <w:sz w:val="28"/>
        </w:rPr>
        <w:t>-</w:t>
      </w:r>
      <w:r w:rsidR="00A23B1F" w:rsidRPr="00B06774">
        <w:rPr>
          <w:rFonts w:asciiTheme="minorHAnsi" w:hAnsiTheme="minorHAnsi"/>
          <w:b/>
          <w:sz w:val="28"/>
        </w:rPr>
        <w:t>Discussion</w:t>
      </w:r>
    </w:p>
    <w:p w:rsidR="00F43D0E" w:rsidRPr="00B06774" w:rsidRDefault="00F43D0E" w:rsidP="00723D8B">
      <w:pPr>
        <w:pStyle w:val="Heading1"/>
        <w:rPr>
          <w:rFonts w:asciiTheme="minorHAnsi" w:hAnsiTheme="minorHAnsi"/>
        </w:rPr>
      </w:pPr>
      <w:r w:rsidRPr="00B06774">
        <w:rPr>
          <w:rFonts w:asciiTheme="minorHAnsi" w:hAnsiTheme="minorHAnsi"/>
        </w:rPr>
        <w:t>Introduction</w:t>
      </w:r>
    </w:p>
    <w:p w:rsidR="00A23B1F" w:rsidRPr="00B06774" w:rsidRDefault="0053520A" w:rsidP="00F43D0E">
      <w:pPr>
        <w:rPr>
          <w:rFonts w:asciiTheme="minorHAnsi" w:hAnsiTheme="minorHAnsi"/>
        </w:rPr>
      </w:pPr>
      <w:r w:rsidRPr="00B06774">
        <w:rPr>
          <w:rFonts w:asciiTheme="minorHAnsi" w:hAnsiTheme="minorHAnsi"/>
        </w:rPr>
        <w:t xml:space="preserve">This </w:t>
      </w:r>
      <w:proofErr w:type="spellStart"/>
      <w:r w:rsidRPr="00B06774">
        <w:rPr>
          <w:rFonts w:asciiTheme="minorHAnsi" w:hAnsiTheme="minorHAnsi"/>
        </w:rPr>
        <w:t>tdoc</w:t>
      </w:r>
      <w:proofErr w:type="spellEnd"/>
      <w:r w:rsidRPr="00B06774">
        <w:rPr>
          <w:rFonts w:asciiTheme="minorHAnsi" w:hAnsiTheme="minorHAnsi"/>
        </w:rPr>
        <w:t xml:space="preserve"> discusses support </w:t>
      </w:r>
      <w:r w:rsidR="0011228A" w:rsidRPr="00B06774">
        <w:rPr>
          <w:rFonts w:asciiTheme="minorHAnsi" w:hAnsiTheme="minorHAnsi"/>
        </w:rPr>
        <w:t xml:space="preserve">for </w:t>
      </w:r>
      <w:r w:rsidR="00B06774" w:rsidRPr="00B06774">
        <w:rPr>
          <w:rFonts w:asciiTheme="minorHAnsi" w:hAnsiTheme="minorHAnsi"/>
        </w:rPr>
        <w:t xml:space="preserve">a possible </w:t>
      </w:r>
      <w:r w:rsidR="000D26DA" w:rsidRPr="00B06774">
        <w:rPr>
          <w:rFonts w:asciiTheme="minorHAnsi" w:hAnsiTheme="minorHAnsi"/>
        </w:rPr>
        <w:t xml:space="preserve">Rel 13 LC UE </w:t>
      </w:r>
      <w:r w:rsidRPr="00B06774">
        <w:rPr>
          <w:rFonts w:asciiTheme="minorHAnsi" w:hAnsiTheme="minorHAnsi"/>
        </w:rPr>
        <w:t xml:space="preserve">backward compatible </w:t>
      </w:r>
      <w:r w:rsidR="00A704DF" w:rsidRPr="00B06774">
        <w:rPr>
          <w:rFonts w:asciiTheme="minorHAnsi" w:hAnsiTheme="minorHAnsi"/>
        </w:rPr>
        <w:t>capability</w:t>
      </w:r>
      <w:r w:rsidRPr="00B06774">
        <w:rPr>
          <w:rFonts w:asciiTheme="minorHAnsi" w:hAnsiTheme="minorHAnsi"/>
        </w:rPr>
        <w:t xml:space="preserve"> for use in systems with 1.4MHz</w:t>
      </w:r>
      <w:r w:rsidR="00B06774" w:rsidRPr="00B06774">
        <w:rPr>
          <w:rFonts w:asciiTheme="minorHAnsi" w:hAnsiTheme="minorHAnsi"/>
        </w:rPr>
        <w:t xml:space="preserve"> bandwidth</w:t>
      </w:r>
      <w:r w:rsidRPr="00B06774">
        <w:rPr>
          <w:rFonts w:asciiTheme="minorHAnsi" w:hAnsiTheme="minorHAnsi"/>
        </w:rPr>
        <w:t>.</w:t>
      </w:r>
    </w:p>
    <w:p w:rsidR="00057D0E" w:rsidRPr="00B06774" w:rsidRDefault="00057D0E" w:rsidP="00723D8B">
      <w:pPr>
        <w:pStyle w:val="Heading1"/>
        <w:rPr>
          <w:rFonts w:asciiTheme="minorHAnsi" w:hAnsiTheme="minorHAnsi"/>
        </w:rPr>
      </w:pPr>
      <w:r w:rsidRPr="00B06774">
        <w:rPr>
          <w:rFonts w:asciiTheme="minorHAnsi" w:hAnsiTheme="minorHAnsi"/>
        </w:rPr>
        <w:t>Discussion</w:t>
      </w:r>
    </w:p>
    <w:p w:rsidR="0097793A" w:rsidRDefault="0053520A" w:rsidP="00057D0E">
      <w:pPr>
        <w:rPr>
          <w:rFonts w:asciiTheme="minorHAnsi" w:hAnsiTheme="minorHAnsi"/>
        </w:rPr>
      </w:pPr>
      <w:r w:rsidRPr="00B06774">
        <w:rPr>
          <w:rFonts w:asciiTheme="minorHAnsi" w:hAnsiTheme="minorHAnsi"/>
        </w:rPr>
        <w:t xml:space="preserve">The Rel 13 LC UE has a limited </w:t>
      </w:r>
      <w:r w:rsidR="00A100E6" w:rsidRPr="00B06774">
        <w:rPr>
          <w:rFonts w:asciiTheme="minorHAnsi" w:hAnsiTheme="minorHAnsi"/>
        </w:rPr>
        <w:t>bandwidth</w:t>
      </w:r>
      <w:r w:rsidRPr="00B06774">
        <w:rPr>
          <w:rFonts w:asciiTheme="minorHAnsi" w:hAnsiTheme="minorHAnsi"/>
        </w:rPr>
        <w:t xml:space="preserve"> of 1.4MHz which limits its ability to decode certain </w:t>
      </w:r>
      <w:r w:rsidR="00B30A12" w:rsidRPr="00B06774">
        <w:rPr>
          <w:rFonts w:asciiTheme="minorHAnsi" w:hAnsiTheme="minorHAnsi"/>
        </w:rPr>
        <w:t xml:space="preserve">legacy </w:t>
      </w:r>
      <w:r w:rsidRPr="00B06774">
        <w:rPr>
          <w:rFonts w:asciiTheme="minorHAnsi" w:hAnsiTheme="minorHAnsi"/>
        </w:rPr>
        <w:t>physical layer channels which can span more than 1.4MHz (e.g. PDCCH).  However, for system</w:t>
      </w:r>
      <w:r w:rsidR="00A100E6" w:rsidRPr="00B06774">
        <w:rPr>
          <w:rFonts w:asciiTheme="minorHAnsi" w:hAnsiTheme="minorHAnsi"/>
        </w:rPr>
        <w:t>s</w:t>
      </w:r>
      <w:r w:rsidRPr="00B06774">
        <w:rPr>
          <w:rFonts w:asciiTheme="minorHAnsi" w:hAnsiTheme="minorHAnsi"/>
        </w:rPr>
        <w:t xml:space="preserve"> that are deployed </w:t>
      </w:r>
      <w:r w:rsidR="00B06774">
        <w:rPr>
          <w:rFonts w:asciiTheme="minorHAnsi" w:hAnsiTheme="minorHAnsi"/>
        </w:rPr>
        <w:t xml:space="preserve">in </w:t>
      </w:r>
      <w:r w:rsidRPr="00B06774">
        <w:rPr>
          <w:rFonts w:asciiTheme="minorHAnsi" w:hAnsiTheme="minorHAnsi"/>
        </w:rPr>
        <w:t>1.4MHz</w:t>
      </w:r>
      <w:r w:rsidR="00A100E6" w:rsidRPr="00B06774">
        <w:rPr>
          <w:rFonts w:asciiTheme="minorHAnsi" w:hAnsiTheme="minorHAnsi"/>
        </w:rPr>
        <w:t xml:space="preserve"> bandwidth</w:t>
      </w:r>
      <w:r w:rsidRPr="00B06774">
        <w:rPr>
          <w:rFonts w:asciiTheme="minorHAnsi" w:hAnsiTheme="minorHAnsi"/>
        </w:rPr>
        <w:t xml:space="preserve">, the Rel 13 LC UE </w:t>
      </w:r>
      <w:r w:rsidR="00B06774">
        <w:rPr>
          <w:rFonts w:asciiTheme="minorHAnsi" w:hAnsiTheme="minorHAnsi"/>
        </w:rPr>
        <w:t xml:space="preserve">could </w:t>
      </w:r>
      <w:r w:rsidRPr="00B06774">
        <w:rPr>
          <w:rFonts w:asciiTheme="minorHAnsi" w:hAnsiTheme="minorHAnsi"/>
        </w:rPr>
        <w:t xml:space="preserve">decode all the legacy channels. </w:t>
      </w:r>
      <w:r w:rsidR="00017030" w:rsidRPr="00B06774">
        <w:rPr>
          <w:rFonts w:asciiTheme="minorHAnsi" w:hAnsiTheme="minorHAnsi"/>
        </w:rPr>
        <w:t xml:space="preserve"> </w:t>
      </w:r>
      <w:r w:rsidR="00622D37" w:rsidRPr="00B06774">
        <w:rPr>
          <w:rFonts w:asciiTheme="minorHAnsi" w:hAnsiTheme="minorHAnsi"/>
        </w:rPr>
        <w:t>Herein, th</w:t>
      </w:r>
      <w:r w:rsidR="00E30E50">
        <w:rPr>
          <w:rFonts w:asciiTheme="minorHAnsi" w:hAnsiTheme="minorHAnsi"/>
        </w:rPr>
        <w:t>is</w:t>
      </w:r>
      <w:r w:rsidR="00622D37" w:rsidRPr="00B06774">
        <w:rPr>
          <w:rFonts w:asciiTheme="minorHAnsi" w:hAnsiTheme="minorHAnsi"/>
        </w:rPr>
        <w:t xml:space="preserve"> </w:t>
      </w:r>
      <w:r w:rsidR="00E30E50">
        <w:rPr>
          <w:rFonts w:asciiTheme="minorHAnsi" w:hAnsiTheme="minorHAnsi"/>
        </w:rPr>
        <w:t xml:space="preserve">capability </w:t>
      </w:r>
      <w:r w:rsidR="00622D37" w:rsidRPr="00B06774">
        <w:rPr>
          <w:rFonts w:asciiTheme="minorHAnsi" w:hAnsiTheme="minorHAnsi"/>
        </w:rPr>
        <w:t xml:space="preserve">will be referred to as </w:t>
      </w:r>
      <w:r w:rsidR="00E50C16" w:rsidRPr="00B06774">
        <w:rPr>
          <w:rFonts w:asciiTheme="minorHAnsi" w:hAnsiTheme="minorHAnsi"/>
        </w:rPr>
        <w:t xml:space="preserve">the </w:t>
      </w:r>
      <w:r w:rsidR="00622D37" w:rsidRPr="00B06774">
        <w:rPr>
          <w:rFonts w:asciiTheme="minorHAnsi" w:hAnsiTheme="minorHAnsi"/>
        </w:rPr>
        <w:t xml:space="preserve">“1.4MHz Backward Compatible </w:t>
      </w:r>
      <w:r w:rsidR="008B0741" w:rsidRPr="00B06774">
        <w:rPr>
          <w:rFonts w:asciiTheme="minorHAnsi" w:hAnsiTheme="minorHAnsi"/>
        </w:rPr>
        <w:t>C</w:t>
      </w:r>
      <w:r w:rsidR="00A704DF" w:rsidRPr="00B06774">
        <w:rPr>
          <w:rFonts w:asciiTheme="minorHAnsi" w:hAnsiTheme="minorHAnsi"/>
        </w:rPr>
        <w:t>apability</w:t>
      </w:r>
      <w:r w:rsidR="00622D37" w:rsidRPr="00B06774">
        <w:rPr>
          <w:rFonts w:asciiTheme="minorHAnsi" w:hAnsiTheme="minorHAnsi"/>
        </w:rPr>
        <w:t>”.</w:t>
      </w:r>
      <w:r w:rsidR="00937CDF" w:rsidRPr="00B06774">
        <w:rPr>
          <w:rFonts w:asciiTheme="minorHAnsi" w:hAnsiTheme="minorHAnsi"/>
        </w:rPr>
        <w:t xml:space="preserve">  The advantage</w:t>
      </w:r>
      <w:r w:rsidR="00004547" w:rsidRPr="00B06774">
        <w:rPr>
          <w:rFonts w:asciiTheme="minorHAnsi" w:hAnsiTheme="minorHAnsi"/>
        </w:rPr>
        <w:t>s</w:t>
      </w:r>
      <w:r w:rsidR="00937CDF" w:rsidRPr="00B06774">
        <w:rPr>
          <w:rFonts w:asciiTheme="minorHAnsi" w:hAnsiTheme="minorHAnsi"/>
        </w:rPr>
        <w:t xml:space="preserve"> of this 1.4MHz </w:t>
      </w:r>
      <w:r w:rsidR="000A103A" w:rsidRPr="00B06774">
        <w:rPr>
          <w:rFonts w:asciiTheme="minorHAnsi" w:hAnsiTheme="minorHAnsi"/>
        </w:rPr>
        <w:t>Backward Compatibility Capability</w:t>
      </w:r>
      <w:r w:rsidR="00937CDF" w:rsidRPr="00B06774">
        <w:rPr>
          <w:rFonts w:asciiTheme="minorHAnsi" w:hAnsiTheme="minorHAnsi"/>
        </w:rPr>
        <w:t xml:space="preserve"> </w:t>
      </w:r>
      <w:r w:rsidR="00004547" w:rsidRPr="00B06774">
        <w:rPr>
          <w:rFonts w:asciiTheme="minorHAnsi" w:hAnsiTheme="minorHAnsi"/>
        </w:rPr>
        <w:t>are</w:t>
      </w:r>
      <w:r w:rsidR="00937CDF" w:rsidRPr="00B06774">
        <w:rPr>
          <w:rFonts w:asciiTheme="minorHAnsi" w:hAnsiTheme="minorHAnsi"/>
        </w:rPr>
        <w:t xml:space="preserve"> </w:t>
      </w:r>
      <w:r w:rsidR="00E30E50">
        <w:rPr>
          <w:rFonts w:asciiTheme="minorHAnsi" w:hAnsiTheme="minorHAnsi"/>
        </w:rPr>
        <w:t xml:space="preserve">that </w:t>
      </w:r>
      <w:r w:rsidR="00004547" w:rsidRPr="00B06774">
        <w:rPr>
          <w:rFonts w:asciiTheme="minorHAnsi" w:hAnsiTheme="minorHAnsi"/>
        </w:rPr>
        <w:t>a low</w:t>
      </w:r>
      <w:r w:rsidR="00E30E50">
        <w:rPr>
          <w:rFonts w:asciiTheme="minorHAnsi" w:hAnsiTheme="minorHAnsi"/>
        </w:rPr>
        <w:t>er</w:t>
      </w:r>
      <w:r w:rsidR="00004547" w:rsidRPr="00B06774">
        <w:rPr>
          <w:rFonts w:asciiTheme="minorHAnsi" w:hAnsiTheme="minorHAnsi"/>
        </w:rPr>
        <w:t xml:space="preserve"> cost device with a shorter </w:t>
      </w:r>
      <w:r w:rsidR="00D74F84" w:rsidRPr="00B06774">
        <w:rPr>
          <w:rFonts w:asciiTheme="minorHAnsi" w:hAnsiTheme="minorHAnsi"/>
        </w:rPr>
        <w:t>time-to-market</w:t>
      </w:r>
      <w:r w:rsidR="00937CDF" w:rsidRPr="00B06774">
        <w:rPr>
          <w:rFonts w:asciiTheme="minorHAnsi" w:hAnsiTheme="minorHAnsi"/>
        </w:rPr>
        <w:t xml:space="preserve"> </w:t>
      </w:r>
      <w:r w:rsidR="00E30E50">
        <w:rPr>
          <w:rFonts w:asciiTheme="minorHAnsi" w:hAnsiTheme="minorHAnsi"/>
        </w:rPr>
        <w:t xml:space="preserve">can be made </w:t>
      </w:r>
      <w:r w:rsidR="00937CDF" w:rsidRPr="00B06774">
        <w:rPr>
          <w:rFonts w:asciiTheme="minorHAnsi" w:hAnsiTheme="minorHAnsi"/>
        </w:rPr>
        <w:t xml:space="preserve">due to the fact there </w:t>
      </w:r>
      <w:r w:rsidR="00D74F84" w:rsidRPr="00B06774">
        <w:rPr>
          <w:rFonts w:asciiTheme="minorHAnsi" w:hAnsiTheme="minorHAnsi"/>
        </w:rPr>
        <w:t>are</w:t>
      </w:r>
      <w:r w:rsidR="00937CDF" w:rsidRPr="00B06774">
        <w:rPr>
          <w:rFonts w:asciiTheme="minorHAnsi" w:hAnsiTheme="minorHAnsi"/>
        </w:rPr>
        <w:t xml:space="preserve"> </w:t>
      </w:r>
      <w:r w:rsidR="00E30E50">
        <w:rPr>
          <w:rFonts w:asciiTheme="minorHAnsi" w:hAnsiTheme="minorHAnsi"/>
        </w:rPr>
        <w:t>few</w:t>
      </w:r>
      <w:r w:rsidR="001B59C2">
        <w:rPr>
          <w:rFonts w:asciiTheme="minorHAnsi" w:hAnsiTheme="minorHAnsi"/>
        </w:rPr>
        <w:t>er</w:t>
      </w:r>
      <w:r w:rsidR="00937CDF" w:rsidRPr="00B06774">
        <w:rPr>
          <w:rFonts w:asciiTheme="minorHAnsi" w:hAnsiTheme="minorHAnsi"/>
        </w:rPr>
        <w:t xml:space="preserve"> </w:t>
      </w:r>
      <w:r w:rsidR="001B59C2">
        <w:rPr>
          <w:rFonts w:asciiTheme="minorHAnsi" w:hAnsiTheme="minorHAnsi"/>
        </w:rPr>
        <w:t>changes</w:t>
      </w:r>
      <w:r w:rsidR="001B59C2">
        <w:rPr>
          <w:rFonts w:asciiTheme="minorHAnsi" w:hAnsiTheme="minorHAnsi"/>
        </w:rPr>
        <w:t xml:space="preserve"> to the </w:t>
      </w:r>
      <w:r w:rsidR="00D74F84" w:rsidRPr="00B06774">
        <w:rPr>
          <w:rFonts w:asciiTheme="minorHAnsi" w:hAnsiTheme="minorHAnsi"/>
        </w:rPr>
        <w:t xml:space="preserve">network </w:t>
      </w:r>
      <w:r w:rsidR="00937CDF" w:rsidRPr="00B06774">
        <w:rPr>
          <w:rFonts w:asciiTheme="minorHAnsi" w:hAnsiTheme="minorHAnsi"/>
        </w:rPr>
        <w:t xml:space="preserve">and </w:t>
      </w:r>
      <w:r w:rsidR="001B59C2">
        <w:rPr>
          <w:rFonts w:asciiTheme="minorHAnsi" w:hAnsiTheme="minorHAnsi"/>
        </w:rPr>
        <w:t xml:space="preserve">fewer </w:t>
      </w:r>
      <w:r w:rsidR="00937CDF" w:rsidRPr="00B06774">
        <w:rPr>
          <w:rFonts w:asciiTheme="minorHAnsi" w:hAnsiTheme="minorHAnsi"/>
        </w:rPr>
        <w:t xml:space="preserve">protocol changes for the UE. </w:t>
      </w:r>
      <w:r w:rsidR="0097793A">
        <w:rPr>
          <w:rFonts w:asciiTheme="minorHAnsi" w:hAnsiTheme="minorHAnsi"/>
        </w:rPr>
        <w:t xml:space="preserve">The network will need to know if the UE only supports 1.4MHz system to ensure that the network doesn’t hand the UE off to a system with &gt; 1.4MHz bandwidth. </w:t>
      </w:r>
    </w:p>
    <w:p w:rsidR="0097793A" w:rsidRDefault="0097793A" w:rsidP="00057D0E">
      <w:pPr>
        <w:rPr>
          <w:rFonts w:asciiTheme="minorHAnsi" w:hAnsiTheme="minorHAnsi"/>
        </w:rPr>
      </w:pPr>
    </w:p>
    <w:p w:rsidR="00634A77" w:rsidRPr="00B06774" w:rsidRDefault="00117CA7" w:rsidP="00057D0E">
      <w:pPr>
        <w:rPr>
          <w:rFonts w:asciiTheme="minorHAnsi" w:hAnsiTheme="minorHAnsi"/>
        </w:rPr>
      </w:pPr>
      <w:r>
        <w:rPr>
          <w:rFonts w:asciiTheme="minorHAnsi" w:hAnsiTheme="minorHAnsi"/>
        </w:rPr>
        <w:t>The issue is that f</w:t>
      </w:r>
      <w:r w:rsidR="00634A77" w:rsidRPr="00B06774">
        <w:rPr>
          <w:rFonts w:asciiTheme="minorHAnsi" w:hAnsiTheme="minorHAnsi"/>
        </w:rPr>
        <w:t xml:space="preserve">rom a standardization perspective, dealing with this special case </w:t>
      </w:r>
      <w:r w:rsidR="00B960E5" w:rsidRPr="00B06774">
        <w:rPr>
          <w:rFonts w:asciiTheme="minorHAnsi" w:hAnsiTheme="minorHAnsi"/>
        </w:rPr>
        <w:t xml:space="preserve">for </w:t>
      </w:r>
      <w:r w:rsidR="00065702" w:rsidRPr="00B06774">
        <w:rPr>
          <w:rFonts w:asciiTheme="minorHAnsi" w:hAnsiTheme="minorHAnsi"/>
        </w:rPr>
        <w:t xml:space="preserve">a new </w:t>
      </w:r>
      <w:r w:rsidR="00B960E5" w:rsidRPr="00B06774">
        <w:rPr>
          <w:rFonts w:asciiTheme="minorHAnsi" w:hAnsiTheme="minorHAnsi"/>
        </w:rPr>
        <w:t xml:space="preserve">Rel 13 LC UEs </w:t>
      </w:r>
      <w:r w:rsidR="00634A77" w:rsidRPr="00B06774">
        <w:rPr>
          <w:rFonts w:asciiTheme="minorHAnsi" w:hAnsiTheme="minorHAnsi"/>
        </w:rPr>
        <w:t xml:space="preserve">is </w:t>
      </w:r>
      <w:r w:rsidR="007C4DC7" w:rsidRPr="00B06774">
        <w:rPr>
          <w:rFonts w:asciiTheme="minorHAnsi" w:hAnsiTheme="minorHAnsi"/>
        </w:rPr>
        <w:t xml:space="preserve">resulting in additional meeting time to consider and define </w:t>
      </w:r>
      <w:r w:rsidR="001241C6" w:rsidRPr="00B06774">
        <w:rPr>
          <w:rFonts w:asciiTheme="minorHAnsi" w:hAnsiTheme="minorHAnsi"/>
        </w:rPr>
        <w:t>overly complicat</w:t>
      </w:r>
      <w:r w:rsidR="0011228A" w:rsidRPr="00B06774">
        <w:rPr>
          <w:rFonts w:asciiTheme="minorHAnsi" w:hAnsiTheme="minorHAnsi"/>
        </w:rPr>
        <w:t>ed</w:t>
      </w:r>
      <w:r w:rsidR="001241C6" w:rsidRPr="00B06774">
        <w:rPr>
          <w:rFonts w:asciiTheme="minorHAnsi" w:hAnsiTheme="minorHAnsi"/>
        </w:rPr>
        <w:t xml:space="preserve"> </w:t>
      </w:r>
      <w:r w:rsidR="00634A77" w:rsidRPr="00B06774">
        <w:rPr>
          <w:rFonts w:asciiTheme="minorHAnsi" w:hAnsiTheme="minorHAnsi"/>
        </w:rPr>
        <w:t>agreement</w:t>
      </w:r>
      <w:r w:rsidR="001241C6" w:rsidRPr="00B06774">
        <w:rPr>
          <w:rFonts w:asciiTheme="minorHAnsi" w:hAnsiTheme="minorHAnsi"/>
        </w:rPr>
        <w:t>s</w:t>
      </w:r>
      <w:r>
        <w:rPr>
          <w:rFonts w:asciiTheme="minorHAnsi" w:hAnsiTheme="minorHAnsi"/>
        </w:rPr>
        <w:t xml:space="preserve"> which consider the 1.4MHz backward compatibility capability. </w:t>
      </w:r>
    </w:p>
    <w:p w:rsidR="00634A77" w:rsidRPr="00B06774" w:rsidRDefault="00634A77" w:rsidP="00057D0E">
      <w:pPr>
        <w:rPr>
          <w:rFonts w:asciiTheme="minorHAnsi" w:hAnsiTheme="minorHAnsi"/>
        </w:rPr>
      </w:pPr>
    </w:p>
    <w:p w:rsidR="00663020" w:rsidRPr="00B06774" w:rsidRDefault="00396364" w:rsidP="00057D0E">
      <w:pPr>
        <w:rPr>
          <w:rFonts w:asciiTheme="minorHAnsi" w:hAnsiTheme="minorHAnsi"/>
        </w:rPr>
      </w:pPr>
      <w:r>
        <w:rPr>
          <w:rFonts w:asciiTheme="minorHAnsi" w:hAnsiTheme="minorHAnsi"/>
        </w:rPr>
        <w:t>T</w:t>
      </w:r>
      <w:r w:rsidR="00634A77" w:rsidRPr="00B06774">
        <w:rPr>
          <w:rFonts w:asciiTheme="minorHAnsi" w:hAnsiTheme="minorHAnsi"/>
        </w:rPr>
        <w:t>h</w:t>
      </w:r>
      <w:r w:rsidR="005B2873" w:rsidRPr="00B06774">
        <w:rPr>
          <w:rFonts w:asciiTheme="minorHAnsi" w:hAnsiTheme="minorHAnsi"/>
        </w:rPr>
        <w:t>e</w:t>
      </w:r>
      <w:r w:rsidR="00634A77" w:rsidRPr="00B06774">
        <w:rPr>
          <w:rFonts w:asciiTheme="minorHAnsi" w:hAnsiTheme="minorHAnsi"/>
        </w:rPr>
        <w:t xml:space="preserve"> 1.4</w:t>
      </w:r>
      <w:r w:rsidR="0051402C" w:rsidRPr="00B06774">
        <w:rPr>
          <w:rFonts w:asciiTheme="minorHAnsi" w:hAnsiTheme="minorHAnsi"/>
        </w:rPr>
        <w:t>MHz</w:t>
      </w:r>
      <w:r w:rsidR="00634A77" w:rsidRPr="00B06774">
        <w:rPr>
          <w:rFonts w:asciiTheme="minorHAnsi" w:hAnsiTheme="minorHAnsi"/>
        </w:rPr>
        <w:t xml:space="preserve"> </w:t>
      </w:r>
      <w:r w:rsidR="000A103A" w:rsidRPr="00B06774">
        <w:rPr>
          <w:rFonts w:asciiTheme="minorHAnsi" w:hAnsiTheme="minorHAnsi"/>
        </w:rPr>
        <w:t>Backward Compatibility Capability</w:t>
      </w:r>
      <w:r w:rsidR="00634A77" w:rsidRPr="00B06774">
        <w:rPr>
          <w:rFonts w:asciiTheme="minorHAnsi" w:hAnsiTheme="minorHAnsi"/>
        </w:rPr>
        <w:t xml:space="preserve"> is </w:t>
      </w:r>
      <w:r w:rsidR="0051402C" w:rsidRPr="00B06774">
        <w:rPr>
          <w:rFonts w:asciiTheme="minorHAnsi" w:hAnsiTheme="minorHAnsi"/>
        </w:rPr>
        <w:t xml:space="preserve">operationally similar </w:t>
      </w:r>
      <w:r w:rsidR="00634A77" w:rsidRPr="00B06774">
        <w:rPr>
          <w:rFonts w:asciiTheme="minorHAnsi" w:hAnsiTheme="minorHAnsi"/>
        </w:rPr>
        <w:t xml:space="preserve">to </w:t>
      </w:r>
      <w:r w:rsidR="00CD05EF" w:rsidRPr="00B06774">
        <w:rPr>
          <w:rFonts w:asciiTheme="minorHAnsi" w:hAnsiTheme="minorHAnsi"/>
        </w:rPr>
        <w:t xml:space="preserve">a </w:t>
      </w:r>
      <w:r w:rsidR="00634A77" w:rsidRPr="00B06774">
        <w:rPr>
          <w:rFonts w:asciiTheme="minorHAnsi" w:hAnsiTheme="minorHAnsi"/>
        </w:rPr>
        <w:t>CAT-0 operatin</w:t>
      </w:r>
      <w:r w:rsidR="00CD05EF" w:rsidRPr="00B06774">
        <w:rPr>
          <w:rFonts w:asciiTheme="minorHAnsi" w:hAnsiTheme="minorHAnsi"/>
        </w:rPr>
        <w:t>g</w:t>
      </w:r>
      <w:r w:rsidR="00634A77" w:rsidRPr="00B06774">
        <w:rPr>
          <w:rFonts w:asciiTheme="minorHAnsi" w:hAnsiTheme="minorHAnsi"/>
        </w:rPr>
        <w:t xml:space="preserve"> </w:t>
      </w:r>
      <w:r w:rsidR="0051402C" w:rsidRPr="00B06774">
        <w:rPr>
          <w:rFonts w:asciiTheme="minorHAnsi" w:hAnsiTheme="minorHAnsi"/>
        </w:rPr>
        <w:t>in a 1.4MHz channel</w:t>
      </w:r>
      <w:r w:rsidR="00634A77" w:rsidRPr="00B06774">
        <w:rPr>
          <w:rFonts w:asciiTheme="minorHAnsi" w:hAnsiTheme="minorHAnsi"/>
        </w:rPr>
        <w:t xml:space="preserve">, </w:t>
      </w:r>
      <w:r>
        <w:rPr>
          <w:rFonts w:asciiTheme="minorHAnsi" w:hAnsiTheme="minorHAnsi"/>
        </w:rPr>
        <w:t xml:space="preserve">thus </w:t>
      </w:r>
      <w:r w:rsidR="0051402C" w:rsidRPr="00B06774">
        <w:rPr>
          <w:rFonts w:asciiTheme="minorHAnsi" w:hAnsiTheme="minorHAnsi"/>
        </w:rPr>
        <w:t xml:space="preserve">it is proposed </w:t>
      </w:r>
      <w:r w:rsidR="00CD05EF" w:rsidRPr="00B06774">
        <w:rPr>
          <w:rFonts w:asciiTheme="minorHAnsi" w:hAnsiTheme="minorHAnsi"/>
        </w:rPr>
        <w:t xml:space="preserve">the 1.4MHz </w:t>
      </w:r>
      <w:r w:rsidR="000A103A" w:rsidRPr="00B06774">
        <w:rPr>
          <w:rFonts w:asciiTheme="minorHAnsi" w:hAnsiTheme="minorHAnsi"/>
        </w:rPr>
        <w:t>Backward Compatibility Capability</w:t>
      </w:r>
      <w:r w:rsidR="00CD05EF" w:rsidRPr="00B06774">
        <w:rPr>
          <w:rFonts w:asciiTheme="minorHAnsi" w:hAnsiTheme="minorHAnsi"/>
        </w:rPr>
        <w:t xml:space="preserve"> </w:t>
      </w:r>
      <w:r w:rsidR="0011228A" w:rsidRPr="00B06774">
        <w:rPr>
          <w:rFonts w:asciiTheme="minorHAnsi" w:hAnsiTheme="minorHAnsi"/>
        </w:rPr>
        <w:t>be</w:t>
      </w:r>
      <w:r w:rsidR="00CD05EF" w:rsidRPr="00B06774">
        <w:rPr>
          <w:rFonts w:asciiTheme="minorHAnsi" w:hAnsiTheme="minorHAnsi"/>
        </w:rPr>
        <w:t xml:space="preserve"> </w:t>
      </w:r>
      <w:r w:rsidR="0051402C" w:rsidRPr="00B06774">
        <w:rPr>
          <w:rFonts w:asciiTheme="minorHAnsi" w:hAnsiTheme="minorHAnsi"/>
        </w:rPr>
        <w:t xml:space="preserve">added </w:t>
      </w:r>
      <w:r>
        <w:rPr>
          <w:rFonts w:asciiTheme="minorHAnsi" w:hAnsiTheme="minorHAnsi"/>
        </w:rPr>
        <w:t xml:space="preserve">treated as functionality added to a </w:t>
      </w:r>
      <w:r w:rsidR="00F13E8B" w:rsidRPr="00B06774">
        <w:rPr>
          <w:rFonts w:asciiTheme="minorHAnsi" w:hAnsiTheme="minorHAnsi"/>
        </w:rPr>
        <w:t xml:space="preserve">CAT-0 </w:t>
      </w:r>
      <w:r>
        <w:rPr>
          <w:rFonts w:asciiTheme="minorHAnsi" w:hAnsiTheme="minorHAnsi"/>
        </w:rPr>
        <w:t xml:space="preserve">UE </w:t>
      </w:r>
      <w:r w:rsidR="0011228A" w:rsidRPr="00B06774">
        <w:rPr>
          <w:rFonts w:asciiTheme="minorHAnsi" w:hAnsiTheme="minorHAnsi"/>
        </w:rPr>
        <w:t xml:space="preserve">rather </w:t>
      </w:r>
      <w:r w:rsidR="0051402C" w:rsidRPr="00B06774">
        <w:rPr>
          <w:rFonts w:asciiTheme="minorHAnsi" w:hAnsiTheme="minorHAnsi"/>
        </w:rPr>
        <w:t xml:space="preserve">than </w:t>
      </w:r>
      <w:r>
        <w:rPr>
          <w:rFonts w:asciiTheme="minorHAnsi" w:hAnsiTheme="minorHAnsi"/>
        </w:rPr>
        <w:t xml:space="preserve">functionality added </w:t>
      </w:r>
      <w:r w:rsidR="0051402C" w:rsidRPr="00B06774">
        <w:rPr>
          <w:rFonts w:asciiTheme="minorHAnsi" w:hAnsiTheme="minorHAnsi"/>
        </w:rPr>
        <w:t xml:space="preserve">to </w:t>
      </w:r>
      <w:r w:rsidR="004D1D31" w:rsidRPr="00B06774">
        <w:rPr>
          <w:rFonts w:asciiTheme="minorHAnsi" w:hAnsiTheme="minorHAnsi"/>
        </w:rPr>
        <w:t xml:space="preserve">the </w:t>
      </w:r>
      <w:r w:rsidR="0051402C" w:rsidRPr="00B06774">
        <w:rPr>
          <w:rFonts w:asciiTheme="minorHAnsi" w:hAnsiTheme="minorHAnsi"/>
        </w:rPr>
        <w:t>Rel 13 LC UE</w:t>
      </w:r>
      <w:r w:rsidR="00CD05EF" w:rsidRPr="00B06774">
        <w:rPr>
          <w:rFonts w:asciiTheme="minorHAnsi" w:hAnsiTheme="minorHAnsi"/>
        </w:rPr>
        <w:t>.</w:t>
      </w:r>
      <w:r w:rsidR="004D1D31" w:rsidRPr="00B06774">
        <w:rPr>
          <w:rFonts w:asciiTheme="minorHAnsi" w:hAnsiTheme="minorHAnsi"/>
        </w:rPr>
        <w:t xml:space="preserve"> T</w:t>
      </w:r>
      <w:r w:rsidR="00F13E8B" w:rsidRPr="00B06774">
        <w:rPr>
          <w:rFonts w:asciiTheme="minorHAnsi" w:hAnsiTheme="minorHAnsi"/>
        </w:rPr>
        <w:t xml:space="preserve">hus is it proposed, to </w:t>
      </w:r>
      <w:r>
        <w:rPr>
          <w:rFonts w:asciiTheme="minorHAnsi" w:hAnsiTheme="minorHAnsi"/>
        </w:rPr>
        <w:t xml:space="preserve">use </w:t>
      </w:r>
      <w:r w:rsidR="00F13E8B" w:rsidRPr="00B06774">
        <w:rPr>
          <w:rFonts w:asciiTheme="minorHAnsi" w:hAnsiTheme="minorHAnsi"/>
        </w:rPr>
        <w:t>a UE capability</w:t>
      </w:r>
      <w:r w:rsidR="00782B18" w:rsidRPr="00B06774">
        <w:rPr>
          <w:rFonts w:asciiTheme="minorHAnsi" w:hAnsiTheme="minorHAnsi"/>
        </w:rPr>
        <w:t>,</w:t>
      </w:r>
      <w:r w:rsidR="00F13E8B" w:rsidRPr="00B0677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e.g. </w:t>
      </w:r>
      <w:r w:rsidR="00F13E8B" w:rsidRPr="00B06774">
        <w:rPr>
          <w:rFonts w:asciiTheme="minorHAnsi" w:hAnsiTheme="minorHAnsi"/>
        </w:rPr>
        <w:t xml:space="preserve">“1.4MHz only”, </w:t>
      </w:r>
      <w:r>
        <w:rPr>
          <w:rFonts w:asciiTheme="minorHAnsi" w:hAnsiTheme="minorHAnsi"/>
        </w:rPr>
        <w:t xml:space="preserve">which can </w:t>
      </w:r>
      <w:r w:rsidR="00F13E8B" w:rsidRPr="00B06774">
        <w:rPr>
          <w:rFonts w:asciiTheme="minorHAnsi" w:hAnsiTheme="minorHAnsi"/>
        </w:rPr>
        <w:t xml:space="preserve">be </w:t>
      </w:r>
      <w:r>
        <w:rPr>
          <w:rFonts w:asciiTheme="minorHAnsi" w:hAnsiTheme="minorHAnsi"/>
        </w:rPr>
        <w:t xml:space="preserve">utilized by </w:t>
      </w:r>
      <w:r w:rsidR="00F13E8B" w:rsidRPr="00B06774">
        <w:rPr>
          <w:rFonts w:asciiTheme="minorHAnsi" w:hAnsiTheme="minorHAnsi"/>
        </w:rPr>
        <w:t>CAT-0 UEs</w:t>
      </w:r>
      <w:r w:rsidR="00650718" w:rsidRPr="00B06774">
        <w:rPr>
          <w:rFonts w:asciiTheme="minorHAnsi" w:hAnsiTheme="minorHAnsi"/>
        </w:rPr>
        <w:t xml:space="preserve"> rather than overburden the specification of the Rel 13 LC </w:t>
      </w:r>
      <w:proofErr w:type="gramStart"/>
      <w:r w:rsidR="00650718" w:rsidRPr="00B06774">
        <w:rPr>
          <w:rFonts w:asciiTheme="minorHAnsi" w:hAnsiTheme="minorHAnsi"/>
        </w:rPr>
        <w:t>UE</w:t>
      </w:r>
      <w:r w:rsidR="00F13E8B" w:rsidRPr="00B06774">
        <w:rPr>
          <w:rFonts w:asciiTheme="minorHAnsi" w:hAnsiTheme="minorHAnsi"/>
        </w:rPr>
        <w:t>.</w:t>
      </w:r>
      <w:proofErr w:type="gramEnd"/>
      <w:r w:rsidR="00F13E8B" w:rsidRPr="00B06774">
        <w:rPr>
          <w:rFonts w:asciiTheme="minorHAnsi" w:hAnsiTheme="minorHAnsi"/>
        </w:rPr>
        <w:t xml:space="preserve">  </w:t>
      </w:r>
    </w:p>
    <w:p w:rsidR="001A7DD3" w:rsidRPr="00B06774" w:rsidRDefault="001A7DD3" w:rsidP="00057D0E">
      <w:pPr>
        <w:rPr>
          <w:rFonts w:asciiTheme="minorHAnsi" w:hAnsiTheme="minorHAnsi"/>
        </w:rPr>
      </w:pPr>
    </w:p>
    <w:p w:rsidR="001A7DD3" w:rsidRPr="00B06774" w:rsidRDefault="001A7DD3" w:rsidP="00057D0E">
      <w:pPr>
        <w:rPr>
          <w:rFonts w:asciiTheme="minorHAnsi" w:hAnsiTheme="minorHAnsi"/>
        </w:rPr>
      </w:pPr>
      <w:r w:rsidRPr="00B06774">
        <w:rPr>
          <w:rFonts w:asciiTheme="minorHAnsi" w:hAnsiTheme="minorHAnsi"/>
        </w:rPr>
        <w:t>Add</w:t>
      </w:r>
      <w:r w:rsidR="00D55515" w:rsidRPr="00B06774">
        <w:rPr>
          <w:rFonts w:asciiTheme="minorHAnsi" w:hAnsiTheme="minorHAnsi"/>
        </w:rPr>
        <w:t>ing</w:t>
      </w:r>
      <w:r w:rsidRPr="00B06774">
        <w:rPr>
          <w:rFonts w:asciiTheme="minorHAnsi" w:hAnsiTheme="minorHAnsi"/>
        </w:rPr>
        <w:t xml:space="preserve"> </w:t>
      </w:r>
      <w:r w:rsidR="00D55515" w:rsidRPr="00B06774">
        <w:rPr>
          <w:rFonts w:asciiTheme="minorHAnsi" w:hAnsiTheme="minorHAnsi"/>
        </w:rPr>
        <w:t xml:space="preserve">the </w:t>
      </w:r>
      <w:r w:rsidRPr="00B06774">
        <w:rPr>
          <w:rFonts w:asciiTheme="minorHAnsi" w:hAnsiTheme="minorHAnsi"/>
        </w:rPr>
        <w:t>“</w:t>
      </w:r>
      <w:proofErr w:type="gramStart"/>
      <w:r w:rsidRPr="00B06774">
        <w:rPr>
          <w:rFonts w:asciiTheme="minorHAnsi" w:hAnsiTheme="minorHAnsi"/>
        </w:rPr>
        <w:t>1.4MHz</w:t>
      </w:r>
      <w:proofErr w:type="gramEnd"/>
      <w:r w:rsidRPr="00B06774">
        <w:rPr>
          <w:rFonts w:asciiTheme="minorHAnsi" w:hAnsiTheme="minorHAnsi"/>
        </w:rPr>
        <w:t xml:space="preserve"> only” </w:t>
      </w:r>
      <w:r w:rsidR="00D55515" w:rsidRPr="00B06774">
        <w:rPr>
          <w:rFonts w:asciiTheme="minorHAnsi" w:hAnsiTheme="minorHAnsi"/>
        </w:rPr>
        <w:t xml:space="preserve">capability </w:t>
      </w:r>
      <w:r w:rsidRPr="00B06774">
        <w:rPr>
          <w:rFonts w:asciiTheme="minorHAnsi" w:hAnsiTheme="minorHAnsi"/>
        </w:rPr>
        <w:t xml:space="preserve">to </w:t>
      </w:r>
      <w:r w:rsidR="00D55515" w:rsidRPr="00B06774">
        <w:rPr>
          <w:rFonts w:asciiTheme="minorHAnsi" w:hAnsiTheme="minorHAnsi"/>
        </w:rPr>
        <w:t xml:space="preserve">a </w:t>
      </w:r>
      <w:r w:rsidRPr="00B06774">
        <w:rPr>
          <w:rFonts w:asciiTheme="minorHAnsi" w:hAnsiTheme="minorHAnsi"/>
        </w:rPr>
        <w:t>CAT-0 also makes more sense from a commercialization perspective.  These are the optional configurations which could be commercialized</w:t>
      </w:r>
      <w:r w:rsidR="00D55515" w:rsidRPr="00B06774">
        <w:rPr>
          <w:rFonts w:asciiTheme="minorHAnsi" w:hAnsiTheme="minorHAnsi"/>
        </w:rPr>
        <w:t>:</w:t>
      </w:r>
    </w:p>
    <w:p w:rsidR="00F43949" w:rsidRPr="00B06774" w:rsidRDefault="00F43949" w:rsidP="00057D0E">
      <w:pPr>
        <w:rPr>
          <w:rFonts w:asciiTheme="minorHAnsi" w:hAnsiTheme="minorHAnsi"/>
          <w:sz w:val="18"/>
        </w:rPr>
      </w:pPr>
    </w:p>
    <w:p w:rsidR="001A7DD3" w:rsidRPr="00B06774" w:rsidRDefault="00F43949" w:rsidP="001A7DD3">
      <w:pPr>
        <w:pStyle w:val="ListBullet"/>
        <w:rPr>
          <w:rFonts w:asciiTheme="minorHAnsi" w:hAnsiTheme="minorHAnsi"/>
        </w:rPr>
      </w:pPr>
      <w:r w:rsidRPr="00B06774">
        <w:rPr>
          <w:rFonts w:asciiTheme="minorHAnsi" w:hAnsiTheme="minorHAnsi"/>
        </w:rPr>
        <w:t>CAT 0 w/</w:t>
      </w:r>
      <w:r w:rsidR="001A7DD3" w:rsidRPr="00B06774">
        <w:rPr>
          <w:rFonts w:asciiTheme="minorHAnsi" w:hAnsiTheme="minorHAnsi"/>
        </w:rPr>
        <w:t xml:space="preserve"> “1.4MHz only”– Fastest TTM</w:t>
      </w:r>
      <w:r w:rsidR="00AF300F" w:rsidRPr="00B06774">
        <w:rPr>
          <w:rFonts w:asciiTheme="minorHAnsi" w:hAnsiTheme="minorHAnsi"/>
        </w:rPr>
        <w:t xml:space="preserve"> at the </w:t>
      </w:r>
      <w:r w:rsidR="001A7DD3" w:rsidRPr="00B06774">
        <w:rPr>
          <w:rFonts w:asciiTheme="minorHAnsi" w:hAnsiTheme="minorHAnsi"/>
        </w:rPr>
        <w:t>same cost as Rel13 LC UE</w:t>
      </w:r>
    </w:p>
    <w:p w:rsidR="001A7DD3" w:rsidRPr="00B06774" w:rsidRDefault="001A7DD3" w:rsidP="001A7DD3">
      <w:pPr>
        <w:pStyle w:val="ListBullet"/>
        <w:rPr>
          <w:rFonts w:asciiTheme="minorHAnsi" w:hAnsiTheme="minorHAnsi"/>
        </w:rPr>
      </w:pPr>
      <w:r w:rsidRPr="00B06774">
        <w:rPr>
          <w:rFonts w:asciiTheme="minorHAnsi" w:hAnsiTheme="minorHAnsi"/>
        </w:rPr>
        <w:t>Rel13 LC UE w</w:t>
      </w:r>
      <w:r w:rsidR="00F43949" w:rsidRPr="00B06774">
        <w:rPr>
          <w:rFonts w:asciiTheme="minorHAnsi" w:hAnsiTheme="minorHAnsi"/>
        </w:rPr>
        <w:t>/</w:t>
      </w:r>
      <w:r w:rsidRPr="00B06774">
        <w:rPr>
          <w:rFonts w:asciiTheme="minorHAnsi" w:hAnsiTheme="minorHAnsi"/>
        </w:rPr>
        <w:t xml:space="preserve"> “1.4MHz only” support – longer TTM </w:t>
      </w:r>
    </w:p>
    <w:p w:rsidR="00F43949" w:rsidRPr="00B06774" w:rsidRDefault="00F43949" w:rsidP="00B06774">
      <w:pPr>
        <w:rPr>
          <w:rFonts w:asciiTheme="minorHAnsi" w:hAnsiTheme="minorHAnsi"/>
          <w:sz w:val="16"/>
        </w:rPr>
      </w:pPr>
    </w:p>
    <w:p w:rsidR="00A8305D" w:rsidRDefault="001A7DD3" w:rsidP="001A7DD3">
      <w:pPr>
        <w:pStyle w:val="ListBullet"/>
        <w:numPr>
          <w:ilvl w:val="0"/>
          <w:numId w:val="0"/>
        </w:numPr>
        <w:rPr>
          <w:rFonts w:asciiTheme="minorHAnsi" w:hAnsiTheme="minorHAnsi"/>
        </w:rPr>
      </w:pPr>
      <w:r w:rsidRPr="00B06774">
        <w:rPr>
          <w:rFonts w:asciiTheme="minorHAnsi" w:hAnsiTheme="minorHAnsi"/>
        </w:rPr>
        <w:t xml:space="preserve">The CAT 0 option will be faster to market because there is very little protocol development work </w:t>
      </w:r>
      <w:r w:rsidR="009A0CE8" w:rsidRPr="00B06774">
        <w:rPr>
          <w:rFonts w:asciiTheme="minorHAnsi" w:hAnsiTheme="minorHAnsi"/>
        </w:rPr>
        <w:t>for the UE and Network</w:t>
      </w:r>
      <w:r w:rsidRPr="00B06774">
        <w:rPr>
          <w:rFonts w:asciiTheme="minorHAnsi" w:hAnsiTheme="minorHAnsi"/>
        </w:rPr>
        <w:t xml:space="preserve">. </w:t>
      </w:r>
      <w:r w:rsidR="00A8305D" w:rsidRPr="00B06774">
        <w:rPr>
          <w:rFonts w:asciiTheme="minorHAnsi" w:hAnsiTheme="minorHAnsi"/>
        </w:rPr>
        <w:t xml:space="preserve">As a capability, this could even be applied to a CAT 1 UE where the TTM could even be faster. </w:t>
      </w:r>
    </w:p>
    <w:p w:rsidR="00FC22F0" w:rsidRPr="00B06774" w:rsidRDefault="00FC22F0" w:rsidP="001A7DD3">
      <w:pPr>
        <w:pStyle w:val="ListBullet"/>
        <w:numPr>
          <w:ilvl w:val="0"/>
          <w:numId w:val="0"/>
        </w:numPr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Note: </w:t>
      </w:r>
      <w:r>
        <w:rPr>
          <w:rFonts w:asciiTheme="minorHAnsi" w:hAnsiTheme="minorHAnsi"/>
        </w:rPr>
        <w:t xml:space="preserve">Neither </w:t>
      </w:r>
      <w:r w:rsidR="000D3A55">
        <w:rPr>
          <w:rFonts w:asciiTheme="minorHAnsi" w:hAnsiTheme="minorHAnsi"/>
        </w:rPr>
        <w:t>options</w:t>
      </w:r>
      <w:r>
        <w:rPr>
          <w:rFonts w:asciiTheme="minorHAnsi" w:hAnsiTheme="minorHAnsi"/>
        </w:rPr>
        <w:t xml:space="preserve"> will work on legacy NW because the new “1.4MHz only” capability will not be support on &lt; Rel 13 networks.</w:t>
      </w:r>
    </w:p>
    <w:p w:rsidR="0091355E" w:rsidRPr="00B06774" w:rsidRDefault="0091355E" w:rsidP="00836E3D">
      <w:pPr>
        <w:rPr>
          <w:rFonts w:asciiTheme="minorHAnsi" w:hAnsiTheme="minorHAnsi"/>
          <w:b/>
        </w:rPr>
      </w:pPr>
    </w:p>
    <w:p w:rsidR="00836E3D" w:rsidRPr="00B06774" w:rsidRDefault="00836E3D" w:rsidP="00836E3D">
      <w:pPr>
        <w:rPr>
          <w:rFonts w:asciiTheme="minorHAnsi" w:hAnsiTheme="minorHAnsi"/>
          <w:b/>
        </w:rPr>
      </w:pPr>
      <w:r w:rsidRPr="00B06774">
        <w:rPr>
          <w:rFonts w:asciiTheme="minorHAnsi" w:hAnsiTheme="minorHAnsi"/>
          <w:b/>
        </w:rPr>
        <w:t xml:space="preserve">Proposal: Support a new “1.4 MHz only” UE capability, which UEs uses to indicate to the network that the UE only supports systems with 1.4MHz bandwidth. </w:t>
      </w:r>
    </w:p>
    <w:p w:rsidR="0004515D" w:rsidRPr="00B06774" w:rsidRDefault="0004515D" w:rsidP="00E86E73">
      <w:pPr>
        <w:pStyle w:val="ListBullet"/>
        <w:numPr>
          <w:ilvl w:val="0"/>
          <w:numId w:val="0"/>
        </w:numPr>
        <w:rPr>
          <w:rFonts w:asciiTheme="minorHAnsi" w:hAnsiTheme="minorHAnsi"/>
        </w:rPr>
      </w:pPr>
    </w:p>
    <w:p w:rsidR="003B62CE" w:rsidRPr="00B06774" w:rsidRDefault="00C73482" w:rsidP="00E86E73">
      <w:pPr>
        <w:pStyle w:val="ListBullet"/>
        <w:numPr>
          <w:ilvl w:val="0"/>
          <w:numId w:val="0"/>
        </w:numPr>
        <w:rPr>
          <w:rFonts w:asciiTheme="minorHAnsi" w:hAnsiTheme="minorHAnsi"/>
        </w:rPr>
      </w:pPr>
      <w:r w:rsidRPr="00B06774">
        <w:rPr>
          <w:rFonts w:asciiTheme="minorHAnsi" w:hAnsiTheme="minorHAnsi"/>
        </w:rPr>
        <w:t xml:space="preserve">Since the </w:t>
      </w:r>
      <w:r w:rsidR="00225615" w:rsidRPr="00B06774">
        <w:rPr>
          <w:rFonts w:asciiTheme="minorHAnsi" w:hAnsiTheme="minorHAnsi"/>
        </w:rPr>
        <w:t xml:space="preserve">LTE_MTCe2_L1 WID </w:t>
      </w:r>
      <w:r w:rsidRPr="00B06774">
        <w:rPr>
          <w:rFonts w:asciiTheme="minorHAnsi" w:hAnsiTheme="minorHAnsi"/>
        </w:rPr>
        <w:t>[</w:t>
      </w:r>
      <w:r w:rsidR="00225615" w:rsidRPr="00B06774">
        <w:rPr>
          <w:rFonts w:asciiTheme="minorHAnsi" w:hAnsiTheme="minorHAnsi"/>
        </w:rPr>
        <w:t>1</w:t>
      </w:r>
      <w:r w:rsidRPr="00B06774">
        <w:rPr>
          <w:rFonts w:asciiTheme="minorHAnsi" w:hAnsiTheme="minorHAnsi"/>
        </w:rPr>
        <w:t xml:space="preserve">] does not include any </w:t>
      </w:r>
      <w:r w:rsidR="003566E3" w:rsidRPr="00B06774">
        <w:rPr>
          <w:rFonts w:asciiTheme="minorHAnsi" w:hAnsiTheme="minorHAnsi"/>
        </w:rPr>
        <w:t>objective</w:t>
      </w:r>
      <w:r w:rsidR="00584344">
        <w:rPr>
          <w:rFonts w:asciiTheme="minorHAnsi" w:hAnsiTheme="minorHAnsi"/>
        </w:rPr>
        <w:t>s</w:t>
      </w:r>
      <w:r w:rsidR="003566E3" w:rsidRPr="00B06774">
        <w:rPr>
          <w:rFonts w:asciiTheme="minorHAnsi" w:hAnsiTheme="minorHAnsi"/>
        </w:rPr>
        <w:t xml:space="preserve"> to </w:t>
      </w:r>
      <w:r w:rsidRPr="00B06774">
        <w:rPr>
          <w:rFonts w:asciiTheme="minorHAnsi" w:hAnsiTheme="minorHAnsi"/>
        </w:rPr>
        <w:t>develop a 1.4MHz backward compatible mode</w:t>
      </w:r>
      <w:r w:rsidR="00DF1B41" w:rsidRPr="00B06774">
        <w:rPr>
          <w:rFonts w:asciiTheme="minorHAnsi" w:hAnsiTheme="minorHAnsi"/>
        </w:rPr>
        <w:t xml:space="preserve"> or a new “1.4MHz only” capability</w:t>
      </w:r>
      <w:r w:rsidRPr="00B06774">
        <w:rPr>
          <w:rFonts w:asciiTheme="minorHAnsi" w:hAnsiTheme="minorHAnsi"/>
        </w:rPr>
        <w:t>, t</w:t>
      </w:r>
      <w:r w:rsidR="003B62CE" w:rsidRPr="00B06774">
        <w:rPr>
          <w:rFonts w:asciiTheme="minorHAnsi" w:hAnsiTheme="minorHAnsi"/>
        </w:rPr>
        <w:t xml:space="preserve">he standardization of this new </w:t>
      </w:r>
      <w:r w:rsidR="007810EF" w:rsidRPr="00B06774">
        <w:rPr>
          <w:rFonts w:asciiTheme="minorHAnsi" w:hAnsiTheme="minorHAnsi"/>
        </w:rPr>
        <w:t xml:space="preserve">“1.4MHz Only” </w:t>
      </w:r>
      <w:r w:rsidR="00FF1D34" w:rsidRPr="00B06774">
        <w:rPr>
          <w:rFonts w:asciiTheme="minorHAnsi" w:hAnsiTheme="minorHAnsi"/>
        </w:rPr>
        <w:t xml:space="preserve">UE </w:t>
      </w:r>
      <w:r w:rsidR="003B62CE" w:rsidRPr="00B06774">
        <w:rPr>
          <w:rFonts w:asciiTheme="minorHAnsi" w:hAnsiTheme="minorHAnsi"/>
        </w:rPr>
        <w:t xml:space="preserve">capability </w:t>
      </w:r>
      <w:r w:rsidR="00E449C2" w:rsidRPr="00B06774">
        <w:rPr>
          <w:rFonts w:asciiTheme="minorHAnsi" w:hAnsiTheme="minorHAnsi"/>
        </w:rPr>
        <w:t>sh</w:t>
      </w:r>
      <w:r w:rsidR="003B62CE" w:rsidRPr="00B06774">
        <w:rPr>
          <w:rFonts w:asciiTheme="minorHAnsi" w:hAnsiTheme="minorHAnsi"/>
        </w:rPr>
        <w:t xml:space="preserve">ould be done outside the </w:t>
      </w:r>
      <w:r w:rsidR="00EF3694" w:rsidRPr="00B06774">
        <w:rPr>
          <w:rFonts w:asciiTheme="minorHAnsi" w:hAnsiTheme="minorHAnsi"/>
        </w:rPr>
        <w:t xml:space="preserve">LTE_MTCe2_L1 </w:t>
      </w:r>
      <w:r w:rsidR="003B62CE" w:rsidRPr="00B06774">
        <w:rPr>
          <w:rFonts w:asciiTheme="minorHAnsi" w:hAnsiTheme="minorHAnsi"/>
        </w:rPr>
        <w:t>WID</w:t>
      </w:r>
      <w:r w:rsidR="005D115E" w:rsidRPr="00B06774">
        <w:rPr>
          <w:rFonts w:asciiTheme="minorHAnsi" w:hAnsiTheme="minorHAnsi"/>
        </w:rPr>
        <w:t>’s work</w:t>
      </w:r>
      <w:r w:rsidR="003B62CE" w:rsidRPr="00B06774">
        <w:rPr>
          <w:rFonts w:asciiTheme="minorHAnsi" w:hAnsiTheme="minorHAnsi"/>
        </w:rPr>
        <w:t>.</w:t>
      </w:r>
      <w:bookmarkEnd w:id="0"/>
    </w:p>
    <w:p w:rsidR="006D6AA7" w:rsidRPr="00B06774" w:rsidRDefault="006D6AA7" w:rsidP="006D6AA7">
      <w:pPr>
        <w:rPr>
          <w:rFonts w:asciiTheme="minorHAnsi" w:hAnsiTheme="minorHAnsi"/>
          <w:lang w:val="en-GB"/>
        </w:rPr>
      </w:pPr>
    </w:p>
    <w:p w:rsidR="003C4A2C" w:rsidRPr="00B06774" w:rsidRDefault="003C4A2C" w:rsidP="003C4A2C">
      <w:pPr>
        <w:rPr>
          <w:rFonts w:asciiTheme="minorHAnsi" w:hAnsiTheme="minorHAnsi"/>
          <w:b/>
        </w:rPr>
      </w:pPr>
      <w:bookmarkStart w:id="4" w:name="_GoBack"/>
      <w:bookmarkEnd w:id="4"/>
      <w:r w:rsidRPr="00B06774">
        <w:rPr>
          <w:rFonts w:asciiTheme="minorHAnsi" w:hAnsiTheme="minorHAnsi"/>
          <w:b/>
        </w:rPr>
        <w:t xml:space="preserve">Proposal: </w:t>
      </w:r>
      <w:r w:rsidR="00A26919" w:rsidRPr="00B06774">
        <w:rPr>
          <w:rFonts w:asciiTheme="minorHAnsi" w:hAnsiTheme="minorHAnsi"/>
          <w:b/>
        </w:rPr>
        <w:t xml:space="preserve">Specification </w:t>
      </w:r>
      <w:r w:rsidR="00193829" w:rsidRPr="00B06774">
        <w:rPr>
          <w:rFonts w:asciiTheme="minorHAnsi" w:hAnsiTheme="minorHAnsi"/>
          <w:b/>
        </w:rPr>
        <w:t xml:space="preserve">work to develop </w:t>
      </w:r>
      <w:r w:rsidR="00A26919" w:rsidRPr="00B06774">
        <w:rPr>
          <w:rFonts w:asciiTheme="minorHAnsi" w:hAnsiTheme="minorHAnsi"/>
          <w:b/>
        </w:rPr>
        <w:t>the</w:t>
      </w:r>
      <w:r w:rsidRPr="00B06774">
        <w:rPr>
          <w:rFonts w:asciiTheme="minorHAnsi" w:hAnsiTheme="minorHAnsi"/>
          <w:b/>
        </w:rPr>
        <w:t xml:space="preserve"> new “1.4 MHz only” UE capability should be done </w:t>
      </w:r>
      <w:r w:rsidR="00A26919" w:rsidRPr="00B06774">
        <w:rPr>
          <w:rFonts w:asciiTheme="minorHAnsi" w:hAnsiTheme="minorHAnsi"/>
          <w:b/>
        </w:rPr>
        <w:t>outside the LTE_MTCe2_L1 work item</w:t>
      </w:r>
      <w:r w:rsidRPr="00B06774">
        <w:rPr>
          <w:rFonts w:asciiTheme="minorHAnsi" w:hAnsiTheme="minorHAnsi"/>
          <w:b/>
        </w:rPr>
        <w:t>.</w:t>
      </w:r>
    </w:p>
    <w:p w:rsidR="003C4A2C" w:rsidRPr="00B06774" w:rsidRDefault="003C4A2C" w:rsidP="006D6AA7">
      <w:pPr>
        <w:rPr>
          <w:rFonts w:asciiTheme="minorHAnsi" w:hAnsiTheme="minorHAnsi"/>
          <w:lang w:val="en-GB"/>
        </w:rPr>
      </w:pPr>
    </w:p>
    <w:p w:rsidR="006D6AA7" w:rsidRPr="00B06774" w:rsidRDefault="006D6AA7" w:rsidP="007C5DF0">
      <w:pPr>
        <w:pStyle w:val="Heading1"/>
        <w:rPr>
          <w:rFonts w:asciiTheme="minorHAnsi" w:hAnsiTheme="minorHAnsi"/>
        </w:rPr>
      </w:pPr>
      <w:r w:rsidRPr="00B06774">
        <w:rPr>
          <w:rFonts w:asciiTheme="minorHAnsi" w:hAnsiTheme="minorHAnsi"/>
        </w:rPr>
        <w:t>References</w:t>
      </w:r>
    </w:p>
    <w:p w:rsidR="006D6AA7" w:rsidRPr="00B06774" w:rsidRDefault="006D6AA7" w:rsidP="006D6AA7">
      <w:pPr>
        <w:rPr>
          <w:rFonts w:asciiTheme="minorHAnsi" w:eastAsia="SimSun" w:hAnsiTheme="minorHAnsi"/>
          <w:lang w:val="en-GB"/>
        </w:rPr>
      </w:pPr>
      <w:r w:rsidRPr="00B06774">
        <w:rPr>
          <w:rFonts w:asciiTheme="minorHAnsi" w:eastAsia="SimSun" w:hAnsiTheme="minorHAnsi"/>
          <w:lang w:val="en-GB"/>
        </w:rPr>
        <w:t xml:space="preserve">[1] </w:t>
      </w:r>
      <w:hyperlink r:id="rId8" w:history="1">
        <w:r w:rsidR="00782D14" w:rsidRPr="00B06774">
          <w:rPr>
            <w:rStyle w:val="Hyperlink"/>
            <w:rFonts w:asciiTheme="minorHAnsi" w:eastAsia="SimSun" w:hAnsiTheme="minorHAnsi"/>
            <w:lang w:val="en-GB"/>
          </w:rPr>
          <w:t>RP-141865</w:t>
        </w:r>
      </w:hyperlink>
      <w:r w:rsidR="00782D14" w:rsidRPr="00B06774">
        <w:rPr>
          <w:rFonts w:asciiTheme="minorHAnsi" w:eastAsia="SimSun" w:hAnsiTheme="minorHAnsi"/>
          <w:lang w:val="en-GB"/>
        </w:rPr>
        <w:t xml:space="preserve">  “</w:t>
      </w:r>
      <w:r w:rsidR="00782D14" w:rsidRPr="00B06774">
        <w:rPr>
          <w:rFonts w:asciiTheme="minorHAnsi" w:hAnsiTheme="minorHAnsi"/>
        </w:rPr>
        <w:t>Further LTE Physical Layer Enhancements for MTC”</w:t>
      </w:r>
    </w:p>
    <w:p w:rsidR="006D6AA7" w:rsidRPr="00B06774" w:rsidRDefault="006D6AA7" w:rsidP="00E86E73">
      <w:pPr>
        <w:pStyle w:val="ListBullet"/>
        <w:numPr>
          <w:ilvl w:val="0"/>
          <w:numId w:val="0"/>
        </w:numPr>
        <w:rPr>
          <w:rFonts w:asciiTheme="minorHAnsi" w:hAnsiTheme="minorHAnsi"/>
        </w:rPr>
      </w:pPr>
    </w:p>
    <w:sectPr w:rsidR="006D6AA7" w:rsidRPr="00B06774" w:rsidSect="00EE0DEE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F2A" w:rsidRDefault="00A17F2A">
      <w:r>
        <w:separator/>
      </w:r>
    </w:p>
  </w:endnote>
  <w:endnote w:type="continuationSeparator" w:id="0">
    <w:p w:rsidR="00A17F2A" w:rsidRDefault="00A17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87B" w:rsidRPr="008F098E" w:rsidRDefault="00AA2823">
    <w:pPr>
      <w:pStyle w:val="Footer"/>
      <w:rPr>
        <w:i w:val="0"/>
        <w:sz w:val="16"/>
      </w:rPr>
    </w:pPr>
    <w:r w:rsidRPr="008F098E">
      <w:rPr>
        <w:i w:val="0"/>
        <w:sz w:val="16"/>
      </w:rPr>
      <w:t xml:space="preserve">Page </w:t>
    </w:r>
    <w:r w:rsidRPr="008F098E">
      <w:rPr>
        <w:b w:val="0"/>
        <w:i w:val="0"/>
        <w:sz w:val="22"/>
        <w:szCs w:val="24"/>
      </w:rPr>
      <w:fldChar w:fldCharType="begin"/>
    </w:r>
    <w:r w:rsidRPr="008F098E">
      <w:rPr>
        <w:i w:val="0"/>
        <w:sz w:val="16"/>
      </w:rPr>
      <w:instrText xml:space="preserve"> PAGE </w:instrText>
    </w:r>
    <w:r w:rsidRPr="008F098E">
      <w:rPr>
        <w:b w:val="0"/>
        <w:i w:val="0"/>
        <w:sz w:val="22"/>
        <w:szCs w:val="24"/>
      </w:rPr>
      <w:fldChar w:fldCharType="separate"/>
    </w:r>
    <w:r w:rsidR="00584344">
      <w:rPr>
        <w:i w:val="0"/>
        <w:sz w:val="16"/>
      </w:rPr>
      <w:t>2</w:t>
    </w:r>
    <w:r w:rsidRPr="008F098E">
      <w:rPr>
        <w:b w:val="0"/>
        <w:i w:val="0"/>
        <w:sz w:val="22"/>
        <w:szCs w:val="24"/>
      </w:rPr>
      <w:fldChar w:fldCharType="end"/>
    </w:r>
    <w:r w:rsidRPr="008F098E">
      <w:rPr>
        <w:i w:val="0"/>
        <w:sz w:val="16"/>
      </w:rPr>
      <w:t xml:space="preserve"> of </w:t>
    </w:r>
    <w:r w:rsidRPr="008F098E">
      <w:rPr>
        <w:b w:val="0"/>
        <w:i w:val="0"/>
        <w:sz w:val="22"/>
        <w:szCs w:val="24"/>
      </w:rPr>
      <w:fldChar w:fldCharType="begin"/>
    </w:r>
    <w:r w:rsidRPr="008F098E">
      <w:rPr>
        <w:i w:val="0"/>
        <w:sz w:val="16"/>
      </w:rPr>
      <w:instrText xml:space="preserve"> NUMPAGES  </w:instrText>
    </w:r>
    <w:r w:rsidRPr="008F098E">
      <w:rPr>
        <w:b w:val="0"/>
        <w:i w:val="0"/>
        <w:sz w:val="22"/>
        <w:szCs w:val="24"/>
      </w:rPr>
      <w:fldChar w:fldCharType="separate"/>
    </w:r>
    <w:r w:rsidR="00584344">
      <w:rPr>
        <w:i w:val="0"/>
        <w:sz w:val="16"/>
      </w:rPr>
      <w:t>2</w:t>
    </w:r>
    <w:r w:rsidRPr="008F098E">
      <w:rPr>
        <w:b w:val="0"/>
        <w:i w:val="0"/>
        <w:sz w:val="22"/>
        <w:szCs w:val="24"/>
      </w:rPr>
      <w:fldChar w:fldCharType="end"/>
    </w:r>
  </w:p>
  <w:p w:rsidR="00D4487B" w:rsidRDefault="00A17F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F2A" w:rsidRDefault="00A17F2A">
      <w:r>
        <w:separator/>
      </w:r>
    </w:p>
  </w:footnote>
  <w:footnote w:type="continuationSeparator" w:id="0">
    <w:p w:rsidR="00A17F2A" w:rsidRDefault="00A17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102"/>
    <w:multiLevelType w:val="hybridMultilevel"/>
    <w:tmpl w:val="5D645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6F2CF9"/>
    <w:multiLevelType w:val="multilevel"/>
    <w:tmpl w:val="B8A629A8"/>
    <w:lvl w:ilvl="0">
      <w:start w:val="1"/>
      <w:numFmt w:val="decimal"/>
      <w:pStyle w:val="Heading1"/>
      <w:lvlText w:val="%1"/>
      <w:lvlJc w:val="left"/>
      <w:pPr>
        <w:ind w:left="612" w:hanging="432"/>
      </w:pPr>
    </w:lvl>
    <w:lvl w:ilvl="1"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2F9E6FA9"/>
    <w:multiLevelType w:val="multilevel"/>
    <w:tmpl w:val="E9261B0A"/>
    <w:lvl w:ilvl="0">
      <w:start w:val="1"/>
      <w:numFmt w:val="bullet"/>
      <w:pStyle w:val="ListBullet"/>
      <w:lvlText w:val="•"/>
      <w:lvlJc w:val="left"/>
      <w:pPr>
        <w:tabs>
          <w:tab w:val="num" w:pos="720"/>
        </w:tabs>
        <w:ind w:left="720" w:hanging="216"/>
      </w:pPr>
      <w:rPr>
        <w:rFonts w:ascii="Times" w:hAnsi="Times" w:hint="default"/>
      </w:rPr>
    </w:lvl>
    <w:lvl w:ilvl="1">
      <w:start w:val="1"/>
      <w:numFmt w:val="decimal"/>
      <w:lvlText w:val="Appendix %1.%2 "/>
      <w:lvlJc w:val="left"/>
      <w:pPr>
        <w:tabs>
          <w:tab w:val="num" w:pos="2160"/>
        </w:tabs>
      </w:pPr>
      <w:rPr>
        <w:rFonts w:hint="default"/>
      </w:rPr>
    </w:lvl>
    <w:lvl w:ilvl="2">
      <w:start w:val="1"/>
      <w:numFmt w:val="decimal"/>
      <w:lvlText w:val="Appendix %1.%2.%3 "/>
      <w:lvlJc w:val="left"/>
      <w:pPr>
        <w:tabs>
          <w:tab w:val="num" w:pos="2160"/>
        </w:tabs>
      </w:pPr>
      <w:rPr>
        <w:rFonts w:hint="default"/>
      </w:rPr>
    </w:lvl>
    <w:lvl w:ilvl="3">
      <w:start w:val="1"/>
      <w:numFmt w:val="decimal"/>
      <w:lvlText w:val="Appendix %1.%2.%3.%4 "/>
      <w:lvlJc w:val="left"/>
      <w:pPr>
        <w:tabs>
          <w:tab w:val="num" w:pos="2520"/>
        </w:tabs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0E"/>
    <w:rsid w:val="00000C8B"/>
    <w:rsid w:val="00004547"/>
    <w:rsid w:val="00017030"/>
    <w:rsid w:val="000227E6"/>
    <w:rsid w:val="0004515D"/>
    <w:rsid w:val="00057D0E"/>
    <w:rsid w:val="00065702"/>
    <w:rsid w:val="000A103A"/>
    <w:rsid w:val="000C281B"/>
    <w:rsid w:val="000D26DA"/>
    <w:rsid w:val="000D3A55"/>
    <w:rsid w:val="000F71E4"/>
    <w:rsid w:val="001028C3"/>
    <w:rsid w:val="0011228A"/>
    <w:rsid w:val="00117CA7"/>
    <w:rsid w:val="001241C6"/>
    <w:rsid w:val="00193829"/>
    <w:rsid w:val="001A7DD3"/>
    <w:rsid w:val="001B3D2B"/>
    <w:rsid w:val="001B59C2"/>
    <w:rsid w:val="001D7CA3"/>
    <w:rsid w:val="001E336B"/>
    <w:rsid w:val="001F5361"/>
    <w:rsid w:val="00225615"/>
    <w:rsid w:val="002345E7"/>
    <w:rsid w:val="00260E69"/>
    <w:rsid w:val="00276665"/>
    <w:rsid w:val="002B191A"/>
    <w:rsid w:val="003566E3"/>
    <w:rsid w:val="00396364"/>
    <w:rsid w:val="003B62CE"/>
    <w:rsid w:val="003B633A"/>
    <w:rsid w:val="003B6D1E"/>
    <w:rsid w:val="003C4A2C"/>
    <w:rsid w:val="003D0BA7"/>
    <w:rsid w:val="003D2135"/>
    <w:rsid w:val="003D23B0"/>
    <w:rsid w:val="003F0EFD"/>
    <w:rsid w:val="003F5DD6"/>
    <w:rsid w:val="003F66FE"/>
    <w:rsid w:val="00460758"/>
    <w:rsid w:val="004A21BA"/>
    <w:rsid w:val="004B43C1"/>
    <w:rsid w:val="004D1D31"/>
    <w:rsid w:val="004E637B"/>
    <w:rsid w:val="004F5569"/>
    <w:rsid w:val="0050633E"/>
    <w:rsid w:val="00512638"/>
    <w:rsid w:val="0051402C"/>
    <w:rsid w:val="00517108"/>
    <w:rsid w:val="00527950"/>
    <w:rsid w:val="005334CF"/>
    <w:rsid w:val="0053520A"/>
    <w:rsid w:val="005367E6"/>
    <w:rsid w:val="005523EE"/>
    <w:rsid w:val="00584344"/>
    <w:rsid w:val="00591744"/>
    <w:rsid w:val="005B2873"/>
    <w:rsid w:val="005C3FD8"/>
    <w:rsid w:val="005D115E"/>
    <w:rsid w:val="005E3E29"/>
    <w:rsid w:val="00615214"/>
    <w:rsid w:val="00622D37"/>
    <w:rsid w:val="00634A77"/>
    <w:rsid w:val="00637259"/>
    <w:rsid w:val="00650718"/>
    <w:rsid w:val="00663020"/>
    <w:rsid w:val="006632A0"/>
    <w:rsid w:val="00671A87"/>
    <w:rsid w:val="006D6AA7"/>
    <w:rsid w:val="00723D8B"/>
    <w:rsid w:val="00725250"/>
    <w:rsid w:val="00747908"/>
    <w:rsid w:val="00772AE2"/>
    <w:rsid w:val="007810EF"/>
    <w:rsid w:val="00782B18"/>
    <w:rsid w:val="00782D14"/>
    <w:rsid w:val="0079558C"/>
    <w:rsid w:val="007C4DC7"/>
    <w:rsid w:val="007C5DF0"/>
    <w:rsid w:val="007D2580"/>
    <w:rsid w:val="007F18AF"/>
    <w:rsid w:val="008210D8"/>
    <w:rsid w:val="00836E3D"/>
    <w:rsid w:val="00875593"/>
    <w:rsid w:val="00885D1A"/>
    <w:rsid w:val="00893BB1"/>
    <w:rsid w:val="008B0741"/>
    <w:rsid w:val="008D1F94"/>
    <w:rsid w:val="008D7F4F"/>
    <w:rsid w:val="008E142B"/>
    <w:rsid w:val="008E6020"/>
    <w:rsid w:val="008F02E5"/>
    <w:rsid w:val="0091355E"/>
    <w:rsid w:val="00937CDF"/>
    <w:rsid w:val="009756C5"/>
    <w:rsid w:val="0097793A"/>
    <w:rsid w:val="009841DD"/>
    <w:rsid w:val="009A0CE8"/>
    <w:rsid w:val="009B3A30"/>
    <w:rsid w:val="009D3845"/>
    <w:rsid w:val="009D7A0D"/>
    <w:rsid w:val="009E37C6"/>
    <w:rsid w:val="009F3191"/>
    <w:rsid w:val="00A03B31"/>
    <w:rsid w:val="00A100E6"/>
    <w:rsid w:val="00A17F2A"/>
    <w:rsid w:val="00A21CB1"/>
    <w:rsid w:val="00A23B1F"/>
    <w:rsid w:val="00A26919"/>
    <w:rsid w:val="00A325B1"/>
    <w:rsid w:val="00A704DF"/>
    <w:rsid w:val="00A8305D"/>
    <w:rsid w:val="00A9188B"/>
    <w:rsid w:val="00AA0EB1"/>
    <w:rsid w:val="00AA2823"/>
    <w:rsid w:val="00AF300F"/>
    <w:rsid w:val="00B033BE"/>
    <w:rsid w:val="00B04AE1"/>
    <w:rsid w:val="00B06774"/>
    <w:rsid w:val="00B30A12"/>
    <w:rsid w:val="00B30F75"/>
    <w:rsid w:val="00B60537"/>
    <w:rsid w:val="00B62B43"/>
    <w:rsid w:val="00B960E5"/>
    <w:rsid w:val="00C345FA"/>
    <w:rsid w:val="00C5333B"/>
    <w:rsid w:val="00C73482"/>
    <w:rsid w:val="00C8603F"/>
    <w:rsid w:val="00CB454F"/>
    <w:rsid w:val="00CD05EF"/>
    <w:rsid w:val="00D2048F"/>
    <w:rsid w:val="00D266C7"/>
    <w:rsid w:val="00D27B77"/>
    <w:rsid w:val="00D55515"/>
    <w:rsid w:val="00D56E02"/>
    <w:rsid w:val="00D74F84"/>
    <w:rsid w:val="00DB2509"/>
    <w:rsid w:val="00DF1B41"/>
    <w:rsid w:val="00E30E50"/>
    <w:rsid w:val="00E449C2"/>
    <w:rsid w:val="00E50C16"/>
    <w:rsid w:val="00E562D1"/>
    <w:rsid w:val="00E83F7E"/>
    <w:rsid w:val="00E86E73"/>
    <w:rsid w:val="00E9379A"/>
    <w:rsid w:val="00E97501"/>
    <w:rsid w:val="00EA1EE7"/>
    <w:rsid w:val="00EB6CE0"/>
    <w:rsid w:val="00EC3347"/>
    <w:rsid w:val="00EC3993"/>
    <w:rsid w:val="00EF3694"/>
    <w:rsid w:val="00F13E8B"/>
    <w:rsid w:val="00F3096F"/>
    <w:rsid w:val="00F35E46"/>
    <w:rsid w:val="00F43949"/>
    <w:rsid w:val="00F43D0E"/>
    <w:rsid w:val="00F8141F"/>
    <w:rsid w:val="00FC22F0"/>
    <w:rsid w:val="00FE5996"/>
    <w:rsid w:val="00FF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next w:val="Normal"/>
    <w:link w:val="Heading1Char"/>
    <w:qFormat/>
    <w:rsid w:val="00F43D0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ind w:hanging="612"/>
      <w:outlineLvl w:val="0"/>
    </w:pPr>
    <w:rPr>
      <w:rFonts w:ascii="Arial" w:eastAsia="Batang" w:hAnsi="Arial" w:cs="Times New Roman"/>
      <w:sz w:val="36"/>
      <w:szCs w:val="20"/>
      <w:lang w:val="en-GB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,DO NOT USE_h2,h21"/>
    <w:basedOn w:val="Heading1"/>
    <w:next w:val="Normal"/>
    <w:link w:val="Heading2Char"/>
    <w:qFormat/>
    <w:rsid w:val="00F43D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lang w:eastAsia="x-none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,no break,Memo Heading 3,hello,Titre 3 Car,no break Car"/>
    <w:basedOn w:val="Heading2"/>
    <w:next w:val="Normal"/>
    <w:link w:val="Heading3Char"/>
    <w:qFormat/>
    <w:rsid w:val="00F43D0E"/>
    <w:pPr>
      <w:numPr>
        <w:ilvl w:val="2"/>
      </w:numPr>
      <w:spacing w:before="120"/>
      <w:outlineLvl w:val="2"/>
    </w:pPr>
    <w:rPr>
      <w:sz w:val="22"/>
    </w:rPr>
  </w:style>
  <w:style w:type="paragraph" w:styleId="Heading4">
    <w:name w:val="heading 4"/>
    <w:aliases w:val="h4"/>
    <w:basedOn w:val="Heading3"/>
    <w:next w:val="Normal"/>
    <w:link w:val="Heading4Char"/>
    <w:qFormat/>
    <w:rsid w:val="00F43D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F43D0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43D0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F43D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Heading1"/>
    <w:next w:val="Normal"/>
    <w:link w:val="Heading8Char"/>
    <w:qFormat/>
    <w:rsid w:val="00F43D0E"/>
    <w:pPr>
      <w:numPr>
        <w:ilvl w:val="7"/>
      </w:numPr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F43D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F43D0E"/>
    <w:rPr>
      <w:rFonts w:ascii="Arial" w:eastAsia="Batang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UNDERRUBRIK 1-2 Char,R2 Char,2 Char,H21 Char,E2 Char,heading 2 Char,h2 Char,2nd level Char,H22 Char,H23 Char,H24 Char,H25 Char,†berschrift 2 Char,õberschrift 2 Char,H2-Heading 2 Char,Header 2 Char,l2 Char,Header2 Char,22 Char"/>
    <w:basedOn w:val="DefaultParagraphFont"/>
    <w:link w:val="Heading2"/>
    <w:rsid w:val="00F43D0E"/>
    <w:rPr>
      <w:rFonts w:ascii="Arial" w:eastAsia="Batang" w:hAnsi="Arial" w:cs="Times New Roman"/>
      <w:sz w:val="28"/>
      <w:szCs w:val="20"/>
      <w:lang w:val="en-GB" w:eastAsia="x-none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link w:val="Heading3"/>
    <w:rsid w:val="00F43D0E"/>
    <w:rPr>
      <w:rFonts w:ascii="Arial" w:eastAsia="Batang" w:hAnsi="Arial" w:cs="Times New Roman"/>
      <w:szCs w:val="20"/>
      <w:lang w:val="en-GB" w:eastAsia="x-none"/>
    </w:rPr>
  </w:style>
  <w:style w:type="character" w:customStyle="1" w:styleId="Heading4Char">
    <w:name w:val="Heading 4 Char"/>
    <w:aliases w:val="h4 Char"/>
    <w:basedOn w:val="DefaultParagraphFont"/>
    <w:link w:val="Heading4"/>
    <w:rsid w:val="00F43D0E"/>
    <w:rPr>
      <w:rFonts w:ascii="Arial" w:eastAsia="Batang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43D0E"/>
    <w:rPr>
      <w:rFonts w:ascii="Arial" w:eastAsia="Batang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F43D0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F43D0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43D0E"/>
    <w:rPr>
      <w:rFonts w:ascii="Arial" w:eastAsia="Batang" w:hAnsi="Arial" w:cs="Times New Roman"/>
      <w:sz w:val="36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F43D0E"/>
    <w:rPr>
      <w:rFonts w:ascii="Arial" w:eastAsia="Batang" w:hAnsi="Arial" w:cs="Times New Roman"/>
      <w:sz w:val="36"/>
      <w:szCs w:val="20"/>
      <w:lang w:val="en-GB" w:eastAsia="x-non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F43D0E"/>
    <w:pPr>
      <w:widowControl w:val="0"/>
      <w:spacing w:after="0" w:line="240" w:lineRule="auto"/>
    </w:pPr>
    <w:rPr>
      <w:rFonts w:ascii="Arial" w:eastAsia="Batang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43D0E"/>
    <w:rPr>
      <w:rFonts w:ascii="Arial" w:eastAsia="Batang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F43D0E"/>
    <w:pPr>
      <w:jc w:val="center"/>
    </w:pPr>
    <w:rPr>
      <w:i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43D0E"/>
    <w:rPr>
      <w:rFonts w:ascii="Arial" w:eastAsia="Batang" w:hAnsi="Arial" w:cs="Times New Roman"/>
      <w:b/>
      <w:i/>
      <w:noProof/>
      <w:sz w:val="18"/>
      <w:szCs w:val="20"/>
      <w:lang w:val="en-GB" w:eastAsia="x-none"/>
    </w:rPr>
  </w:style>
  <w:style w:type="paragraph" w:styleId="BodyText">
    <w:name w:val="Body Text"/>
    <w:basedOn w:val="Normal"/>
    <w:link w:val="BodyTextChar"/>
    <w:rsid w:val="00F43D0E"/>
    <w:pPr>
      <w:spacing w:after="120"/>
    </w:pPr>
    <w:rPr>
      <w:rFonts w:eastAsia="MS Mincho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F43D0E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ListBullet">
    <w:name w:val="List Bullet"/>
    <w:basedOn w:val="Normal"/>
    <w:rsid w:val="00F43D0E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F43D0E"/>
    <w:pPr>
      <w:ind w:left="72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1E4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82D1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2D1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next w:val="Normal"/>
    <w:link w:val="Heading1Char"/>
    <w:qFormat/>
    <w:rsid w:val="00F43D0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ind w:hanging="612"/>
      <w:outlineLvl w:val="0"/>
    </w:pPr>
    <w:rPr>
      <w:rFonts w:ascii="Arial" w:eastAsia="Batang" w:hAnsi="Arial" w:cs="Times New Roman"/>
      <w:sz w:val="36"/>
      <w:szCs w:val="20"/>
      <w:lang w:val="en-GB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,DO NOT USE_h2,h21"/>
    <w:basedOn w:val="Heading1"/>
    <w:next w:val="Normal"/>
    <w:link w:val="Heading2Char"/>
    <w:qFormat/>
    <w:rsid w:val="00F43D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lang w:eastAsia="x-none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,no break,Memo Heading 3,hello,Titre 3 Car,no break Car"/>
    <w:basedOn w:val="Heading2"/>
    <w:next w:val="Normal"/>
    <w:link w:val="Heading3Char"/>
    <w:qFormat/>
    <w:rsid w:val="00F43D0E"/>
    <w:pPr>
      <w:numPr>
        <w:ilvl w:val="2"/>
      </w:numPr>
      <w:spacing w:before="120"/>
      <w:outlineLvl w:val="2"/>
    </w:pPr>
    <w:rPr>
      <w:sz w:val="22"/>
    </w:rPr>
  </w:style>
  <w:style w:type="paragraph" w:styleId="Heading4">
    <w:name w:val="heading 4"/>
    <w:aliases w:val="h4"/>
    <w:basedOn w:val="Heading3"/>
    <w:next w:val="Normal"/>
    <w:link w:val="Heading4Char"/>
    <w:qFormat/>
    <w:rsid w:val="00F43D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F43D0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43D0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F43D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Heading1"/>
    <w:next w:val="Normal"/>
    <w:link w:val="Heading8Char"/>
    <w:qFormat/>
    <w:rsid w:val="00F43D0E"/>
    <w:pPr>
      <w:numPr>
        <w:ilvl w:val="7"/>
      </w:numPr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F43D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F43D0E"/>
    <w:rPr>
      <w:rFonts w:ascii="Arial" w:eastAsia="Batang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UNDERRUBRIK 1-2 Char,R2 Char,2 Char,H21 Char,E2 Char,heading 2 Char,h2 Char,2nd level Char,H22 Char,H23 Char,H24 Char,H25 Char,†berschrift 2 Char,õberschrift 2 Char,H2-Heading 2 Char,Header 2 Char,l2 Char,Header2 Char,22 Char"/>
    <w:basedOn w:val="DefaultParagraphFont"/>
    <w:link w:val="Heading2"/>
    <w:rsid w:val="00F43D0E"/>
    <w:rPr>
      <w:rFonts w:ascii="Arial" w:eastAsia="Batang" w:hAnsi="Arial" w:cs="Times New Roman"/>
      <w:sz w:val="28"/>
      <w:szCs w:val="20"/>
      <w:lang w:val="en-GB" w:eastAsia="x-none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link w:val="Heading3"/>
    <w:rsid w:val="00F43D0E"/>
    <w:rPr>
      <w:rFonts w:ascii="Arial" w:eastAsia="Batang" w:hAnsi="Arial" w:cs="Times New Roman"/>
      <w:szCs w:val="20"/>
      <w:lang w:val="en-GB" w:eastAsia="x-none"/>
    </w:rPr>
  </w:style>
  <w:style w:type="character" w:customStyle="1" w:styleId="Heading4Char">
    <w:name w:val="Heading 4 Char"/>
    <w:aliases w:val="h4 Char"/>
    <w:basedOn w:val="DefaultParagraphFont"/>
    <w:link w:val="Heading4"/>
    <w:rsid w:val="00F43D0E"/>
    <w:rPr>
      <w:rFonts w:ascii="Arial" w:eastAsia="Batang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43D0E"/>
    <w:rPr>
      <w:rFonts w:ascii="Arial" w:eastAsia="Batang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F43D0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F43D0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43D0E"/>
    <w:rPr>
      <w:rFonts w:ascii="Arial" w:eastAsia="Batang" w:hAnsi="Arial" w:cs="Times New Roman"/>
      <w:sz w:val="36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F43D0E"/>
    <w:rPr>
      <w:rFonts w:ascii="Arial" w:eastAsia="Batang" w:hAnsi="Arial" w:cs="Times New Roman"/>
      <w:sz w:val="36"/>
      <w:szCs w:val="20"/>
      <w:lang w:val="en-GB" w:eastAsia="x-non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F43D0E"/>
    <w:pPr>
      <w:widowControl w:val="0"/>
      <w:spacing w:after="0" w:line="240" w:lineRule="auto"/>
    </w:pPr>
    <w:rPr>
      <w:rFonts w:ascii="Arial" w:eastAsia="Batang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43D0E"/>
    <w:rPr>
      <w:rFonts w:ascii="Arial" w:eastAsia="Batang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F43D0E"/>
    <w:pPr>
      <w:jc w:val="center"/>
    </w:pPr>
    <w:rPr>
      <w:i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43D0E"/>
    <w:rPr>
      <w:rFonts w:ascii="Arial" w:eastAsia="Batang" w:hAnsi="Arial" w:cs="Times New Roman"/>
      <w:b/>
      <w:i/>
      <w:noProof/>
      <w:sz w:val="18"/>
      <w:szCs w:val="20"/>
      <w:lang w:val="en-GB" w:eastAsia="x-none"/>
    </w:rPr>
  </w:style>
  <w:style w:type="paragraph" w:styleId="BodyText">
    <w:name w:val="Body Text"/>
    <w:basedOn w:val="Normal"/>
    <w:link w:val="BodyTextChar"/>
    <w:rsid w:val="00F43D0E"/>
    <w:pPr>
      <w:spacing w:after="120"/>
    </w:pPr>
    <w:rPr>
      <w:rFonts w:eastAsia="MS Mincho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F43D0E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ListBullet">
    <w:name w:val="List Bullet"/>
    <w:basedOn w:val="Normal"/>
    <w:rsid w:val="00F43D0E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F43D0E"/>
    <w:pPr>
      <w:ind w:left="72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1E4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82D1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2D1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5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TSG_RAN/TSGR_66/Docs/RP-141865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Vidit Saxena</dc:creator>
  <cp:lastModifiedBy>Sierra</cp:lastModifiedBy>
  <cp:revision>54</cp:revision>
  <cp:lastPrinted>2015-01-19T14:27:00Z</cp:lastPrinted>
  <dcterms:created xsi:type="dcterms:W3CDTF">2015-01-29T19:24:00Z</dcterms:created>
  <dcterms:modified xsi:type="dcterms:W3CDTF">2015-01-31T00:53:00Z</dcterms:modified>
</cp:coreProperties>
</file>